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60270" w:rsidR="00DF02F1" w:rsidP="006B7816" w:rsidRDefault="00A10555" w14:paraId="21147DAD" w14:textId="77777777">
      <w:pPr>
        <w:jc w:val="center"/>
        <w:rPr>
          <w:color w:val="2E74B5" w:themeColor="accent1" w:themeShade="BF"/>
          <w:sz w:val="28"/>
        </w:rPr>
      </w:pPr>
      <w:bookmarkStart w:name="_GoBack" w:id="0"/>
      <w:bookmarkEnd w:id="0"/>
      <w:r w:rsidRPr="00060270">
        <w:rPr>
          <w:color w:val="2E74B5" w:themeColor="accent1" w:themeShade="BF"/>
          <w:sz w:val="28"/>
        </w:rPr>
        <w:t>Energy Storage and Microgrid Training and Certification</w:t>
      </w:r>
      <w:r w:rsidRPr="00060270" w:rsidR="000448CB">
        <w:rPr>
          <w:color w:val="2E74B5" w:themeColor="accent1" w:themeShade="BF"/>
          <w:sz w:val="28"/>
        </w:rPr>
        <w:t xml:space="preserve"> (ESAMTAC)</w:t>
      </w:r>
    </w:p>
    <w:p w:rsidR="000448CB" w:rsidP="00A10555" w:rsidRDefault="000448CB" w14:paraId="2A260AAC" w14:textId="77777777">
      <w:pPr>
        <w:jc w:val="center"/>
        <w:rPr>
          <w:b/>
          <w:sz w:val="28"/>
        </w:rPr>
      </w:pPr>
    </w:p>
    <w:p w:rsidR="00A10555" w:rsidP="00A10555" w:rsidRDefault="00B22BAB" w14:paraId="10744480" w14:textId="77777777">
      <w:pPr>
        <w:jc w:val="center"/>
        <w:rPr>
          <w:b/>
          <w:sz w:val="28"/>
        </w:rPr>
      </w:pPr>
      <w:r>
        <w:rPr>
          <w:b/>
          <w:sz w:val="28"/>
        </w:rPr>
        <w:t>Course Syllabus</w:t>
      </w:r>
    </w:p>
    <w:p w:rsidR="00B22BAB" w:rsidP="00A10555" w:rsidRDefault="00B22BAB" w14:paraId="57749813" w14:textId="77777777">
      <w:pPr>
        <w:jc w:val="center"/>
        <w:rPr>
          <w:b/>
          <w:sz w:val="28"/>
        </w:rPr>
      </w:pPr>
      <w:r>
        <w:rPr>
          <w:b/>
          <w:noProof/>
          <w:sz w:val="28"/>
        </w:rPr>
        <w:drawing>
          <wp:anchor distT="0" distB="0" distL="114300" distR="114300" simplePos="0" relativeHeight="251702784" behindDoc="0" locked="0" layoutInCell="1" allowOverlap="1" wp14:editId="1A414B0D" wp14:anchorId="657A2744">
            <wp:simplePos x="0" y="0"/>
            <wp:positionH relativeFrom="column">
              <wp:posOffset>0</wp:posOffset>
            </wp:positionH>
            <wp:positionV relativeFrom="paragraph">
              <wp:posOffset>440055</wp:posOffset>
            </wp:positionV>
            <wp:extent cx="5943600" cy="33432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rsidRPr="00A10555" w:rsidR="009C4C83" w:rsidP="009C4C83" w:rsidRDefault="009C4C83" w14:paraId="2EFAE5DF" w14:textId="77777777">
      <w:pPr>
        <w:rPr>
          <w:b/>
          <w:sz w:val="28"/>
        </w:rPr>
      </w:pPr>
    </w:p>
    <w:p w:rsidR="009C4C83" w:rsidRDefault="009C4C83" w14:paraId="6A517519" w14:textId="77777777">
      <w:r>
        <w:br w:type="page"/>
      </w:r>
    </w:p>
    <w:sdt>
      <w:sdtPr>
        <w:rPr>
          <w:rFonts w:asciiTheme="minorHAnsi" w:hAnsiTheme="minorHAnsi" w:eastAsiaTheme="minorHAnsi" w:cstheme="minorBidi"/>
          <w:b w:val="0"/>
          <w:bCs w:val="0"/>
          <w:color w:val="auto"/>
          <w:sz w:val="22"/>
          <w:szCs w:val="22"/>
          <w:lang w:eastAsia="en-US"/>
        </w:rPr>
        <w:id w:val="325406863"/>
        <w:docPartObj>
          <w:docPartGallery w:val="Table of Contents"/>
          <w:docPartUnique/>
        </w:docPartObj>
      </w:sdtPr>
      <w:sdtEndPr>
        <w:rPr>
          <w:noProof/>
        </w:rPr>
      </w:sdtEndPr>
      <w:sdtContent>
        <w:p w:rsidR="001C692E" w:rsidP="001C692E" w:rsidRDefault="001C692E" w14:paraId="52063F29" w14:textId="77777777">
          <w:pPr>
            <w:pStyle w:val="TOCHeading"/>
            <w:spacing w:before="100" w:beforeAutospacing="1" w:after="120"/>
            <w:jc w:val="center"/>
          </w:pPr>
          <w:r>
            <w:t>Table of Contents</w:t>
          </w:r>
        </w:p>
        <w:p w:rsidR="00A40927" w:rsidRDefault="001C692E" w14:paraId="54B1E421" w14:textId="77777777">
          <w:pPr>
            <w:pStyle w:val="TOC1"/>
            <w:tabs>
              <w:tab w:val="right" w:leader="dot" w:pos="9350"/>
            </w:tabs>
            <w:rPr>
              <w:noProof/>
              <w:lang w:eastAsia="en-US"/>
            </w:rPr>
          </w:pPr>
          <w:r>
            <w:fldChar w:fldCharType="begin"/>
          </w:r>
          <w:r>
            <w:instrText xml:space="preserve"> TOC \o "1-3" \h \z \u </w:instrText>
          </w:r>
          <w:r>
            <w:fldChar w:fldCharType="separate"/>
          </w:r>
          <w:hyperlink w:history="1" w:anchor="_Toc34752542">
            <w:r w:rsidRPr="00D23DA5" w:rsidR="00A40927">
              <w:rPr>
                <w:rStyle w:val="Hyperlink"/>
                <w:noProof/>
              </w:rPr>
              <w:t>Energy Storage and Microgrid Training and Certification Program</w:t>
            </w:r>
            <w:r w:rsidR="00A40927">
              <w:rPr>
                <w:noProof/>
                <w:webHidden/>
              </w:rPr>
              <w:tab/>
            </w:r>
            <w:r w:rsidR="00A40927">
              <w:rPr>
                <w:noProof/>
                <w:webHidden/>
              </w:rPr>
              <w:fldChar w:fldCharType="begin"/>
            </w:r>
            <w:r w:rsidR="00A40927">
              <w:rPr>
                <w:noProof/>
                <w:webHidden/>
              </w:rPr>
              <w:instrText xml:space="preserve"> PAGEREF _Toc34752542 \h </w:instrText>
            </w:r>
            <w:r w:rsidR="00A40927">
              <w:rPr>
                <w:noProof/>
                <w:webHidden/>
              </w:rPr>
            </w:r>
            <w:r w:rsidR="00A40927">
              <w:rPr>
                <w:noProof/>
                <w:webHidden/>
              </w:rPr>
              <w:fldChar w:fldCharType="separate"/>
            </w:r>
            <w:r w:rsidR="00A40927">
              <w:rPr>
                <w:noProof/>
                <w:webHidden/>
              </w:rPr>
              <w:t>3</w:t>
            </w:r>
            <w:r w:rsidR="00A40927">
              <w:rPr>
                <w:noProof/>
                <w:webHidden/>
              </w:rPr>
              <w:fldChar w:fldCharType="end"/>
            </w:r>
          </w:hyperlink>
        </w:p>
        <w:p w:rsidR="00A40927" w:rsidRDefault="003A525E" w14:paraId="4789B6D5" w14:textId="77777777">
          <w:pPr>
            <w:pStyle w:val="TOC1"/>
            <w:tabs>
              <w:tab w:val="right" w:leader="dot" w:pos="9350"/>
            </w:tabs>
            <w:rPr>
              <w:noProof/>
              <w:lang w:eastAsia="en-US"/>
            </w:rPr>
          </w:pPr>
          <w:hyperlink w:history="1" w:anchor="_Toc34752543">
            <w:r w:rsidRPr="00D23DA5" w:rsidR="00A40927">
              <w:rPr>
                <w:rStyle w:val="Hyperlink"/>
                <w:noProof/>
              </w:rPr>
              <w:t>Introduction</w:t>
            </w:r>
            <w:r w:rsidR="00A40927">
              <w:rPr>
                <w:noProof/>
                <w:webHidden/>
              </w:rPr>
              <w:tab/>
            </w:r>
            <w:r w:rsidR="00A40927">
              <w:rPr>
                <w:noProof/>
                <w:webHidden/>
              </w:rPr>
              <w:fldChar w:fldCharType="begin"/>
            </w:r>
            <w:r w:rsidR="00A40927">
              <w:rPr>
                <w:noProof/>
                <w:webHidden/>
              </w:rPr>
              <w:instrText xml:space="preserve"> PAGEREF _Toc34752543 \h </w:instrText>
            </w:r>
            <w:r w:rsidR="00A40927">
              <w:rPr>
                <w:noProof/>
                <w:webHidden/>
              </w:rPr>
            </w:r>
            <w:r w:rsidR="00A40927">
              <w:rPr>
                <w:noProof/>
                <w:webHidden/>
              </w:rPr>
              <w:fldChar w:fldCharType="separate"/>
            </w:r>
            <w:r w:rsidR="00A40927">
              <w:rPr>
                <w:noProof/>
                <w:webHidden/>
              </w:rPr>
              <w:t>3</w:t>
            </w:r>
            <w:r w:rsidR="00A40927">
              <w:rPr>
                <w:noProof/>
                <w:webHidden/>
              </w:rPr>
              <w:fldChar w:fldCharType="end"/>
            </w:r>
          </w:hyperlink>
        </w:p>
        <w:p w:rsidR="00A40927" w:rsidRDefault="003A525E" w14:paraId="0937D1FD" w14:textId="77777777">
          <w:pPr>
            <w:pStyle w:val="TOC2"/>
            <w:rPr>
              <w:noProof/>
              <w:lang w:eastAsia="en-US"/>
            </w:rPr>
          </w:pPr>
          <w:hyperlink w:history="1" w:anchor="_Toc34752544">
            <w:r w:rsidRPr="00D23DA5" w:rsidR="00A40927">
              <w:rPr>
                <w:rStyle w:val="Hyperlink"/>
                <w:bCs/>
                <w:noProof/>
              </w:rPr>
              <w:t>Prerequisites for Training and Certification</w:t>
            </w:r>
            <w:r w:rsidR="00A40927">
              <w:rPr>
                <w:noProof/>
                <w:webHidden/>
              </w:rPr>
              <w:tab/>
            </w:r>
            <w:r w:rsidR="00A40927">
              <w:rPr>
                <w:noProof/>
                <w:webHidden/>
              </w:rPr>
              <w:fldChar w:fldCharType="begin"/>
            </w:r>
            <w:r w:rsidR="00A40927">
              <w:rPr>
                <w:noProof/>
                <w:webHidden/>
              </w:rPr>
              <w:instrText xml:space="preserve"> PAGEREF _Toc34752544 \h </w:instrText>
            </w:r>
            <w:r w:rsidR="00A40927">
              <w:rPr>
                <w:noProof/>
                <w:webHidden/>
              </w:rPr>
            </w:r>
            <w:r w:rsidR="00A40927">
              <w:rPr>
                <w:noProof/>
                <w:webHidden/>
              </w:rPr>
              <w:fldChar w:fldCharType="separate"/>
            </w:r>
            <w:r w:rsidR="00A40927">
              <w:rPr>
                <w:noProof/>
                <w:webHidden/>
              </w:rPr>
              <w:t>3</w:t>
            </w:r>
            <w:r w:rsidR="00A40927">
              <w:rPr>
                <w:noProof/>
                <w:webHidden/>
              </w:rPr>
              <w:fldChar w:fldCharType="end"/>
            </w:r>
          </w:hyperlink>
        </w:p>
        <w:p w:rsidR="00A40927" w:rsidRDefault="003A525E" w14:paraId="3D7F8AC3" w14:textId="77777777">
          <w:pPr>
            <w:pStyle w:val="TOC2"/>
            <w:rPr>
              <w:noProof/>
              <w:lang w:eastAsia="en-US"/>
            </w:rPr>
          </w:pPr>
          <w:hyperlink w:history="1" w:anchor="_Toc34752545">
            <w:r w:rsidRPr="00D23DA5" w:rsidR="00A40927">
              <w:rPr>
                <w:rStyle w:val="Hyperlink"/>
                <w:noProof/>
              </w:rPr>
              <w:t>Program Design and Vision</w:t>
            </w:r>
            <w:r w:rsidR="00A40927">
              <w:rPr>
                <w:noProof/>
                <w:webHidden/>
              </w:rPr>
              <w:tab/>
            </w:r>
            <w:r w:rsidR="00A40927">
              <w:rPr>
                <w:noProof/>
                <w:webHidden/>
              </w:rPr>
              <w:fldChar w:fldCharType="begin"/>
            </w:r>
            <w:r w:rsidR="00A40927">
              <w:rPr>
                <w:noProof/>
                <w:webHidden/>
              </w:rPr>
              <w:instrText xml:space="preserve"> PAGEREF _Toc34752545 \h </w:instrText>
            </w:r>
            <w:r w:rsidR="00A40927">
              <w:rPr>
                <w:noProof/>
                <w:webHidden/>
              </w:rPr>
            </w:r>
            <w:r w:rsidR="00A40927">
              <w:rPr>
                <w:noProof/>
                <w:webHidden/>
              </w:rPr>
              <w:fldChar w:fldCharType="separate"/>
            </w:r>
            <w:r w:rsidR="00A40927">
              <w:rPr>
                <w:noProof/>
                <w:webHidden/>
              </w:rPr>
              <w:t>4</w:t>
            </w:r>
            <w:r w:rsidR="00A40927">
              <w:rPr>
                <w:noProof/>
                <w:webHidden/>
              </w:rPr>
              <w:fldChar w:fldCharType="end"/>
            </w:r>
          </w:hyperlink>
        </w:p>
        <w:p w:rsidR="00A40927" w:rsidRDefault="003A525E" w14:paraId="60FB28FD" w14:textId="77777777">
          <w:pPr>
            <w:pStyle w:val="TOC1"/>
            <w:tabs>
              <w:tab w:val="right" w:leader="dot" w:pos="9350"/>
            </w:tabs>
            <w:rPr>
              <w:noProof/>
              <w:lang w:eastAsia="en-US"/>
            </w:rPr>
          </w:pPr>
          <w:hyperlink w:history="1" w:anchor="_Toc34752546">
            <w:r w:rsidRPr="00D23DA5" w:rsidR="00A40927">
              <w:rPr>
                <w:rStyle w:val="Hyperlink"/>
                <w:noProof/>
              </w:rPr>
              <w:t>Curriculum Components</w:t>
            </w:r>
            <w:r w:rsidR="00A40927">
              <w:rPr>
                <w:noProof/>
                <w:webHidden/>
              </w:rPr>
              <w:tab/>
            </w:r>
            <w:r w:rsidR="00A40927">
              <w:rPr>
                <w:noProof/>
                <w:webHidden/>
              </w:rPr>
              <w:fldChar w:fldCharType="begin"/>
            </w:r>
            <w:r w:rsidR="00A40927">
              <w:rPr>
                <w:noProof/>
                <w:webHidden/>
              </w:rPr>
              <w:instrText xml:space="preserve"> PAGEREF _Toc34752546 \h </w:instrText>
            </w:r>
            <w:r w:rsidR="00A40927">
              <w:rPr>
                <w:noProof/>
                <w:webHidden/>
              </w:rPr>
            </w:r>
            <w:r w:rsidR="00A40927">
              <w:rPr>
                <w:noProof/>
                <w:webHidden/>
              </w:rPr>
              <w:fldChar w:fldCharType="separate"/>
            </w:r>
            <w:r w:rsidR="00A40927">
              <w:rPr>
                <w:noProof/>
                <w:webHidden/>
              </w:rPr>
              <w:t>4</w:t>
            </w:r>
            <w:r w:rsidR="00A40927">
              <w:rPr>
                <w:noProof/>
                <w:webHidden/>
              </w:rPr>
              <w:fldChar w:fldCharType="end"/>
            </w:r>
          </w:hyperlink>
        </w:p>
        <w:p w:rsidR="00A40927" w:rsidRDefault="003A525E" w14:paraId="1E605D0F" w14:textId="77777777">
          <w:pPr>
            <w:pStyle w:val="TOC2"/>
            <w:rPr>
              <w:noProof/>
              <w:lang w:eastAsia="en-US"/>
            </w:rPr>
          </w:pPr>
          <w:hyperlink w:history="1" w:anchor="_Toc34752547">
            <w:r w:rsidRPr="00D23DA5" w:rsidR="00A40927">
              <w:rPr>
                <w:rStyle w:val="Hyperlink"/>
                <w:noProof/>
              </w:rPr>
              <w:t>Introduction Module</w:t>
            </w:r>
            <w:r w:rsidR="00A40927">
              <w:rPr>
                <w:noProof/>
                <w:webHidden/>
              </w:rPr>
              <w:tab/>
            </w:r>
            <w:r w:rsidR="00A40927">
              <w:rPr>
                <w:noProof/>
                <w:webHidden/>
              </w:rPr>
              <w:fldChar w:fldCharType="begin"/>
            </w:r>
            <w:r w:rsidR="00A40927">
              <w:rPr>
                <w:noProof/>
                <w:webHidden/>
              </w:rPr>
              <w:instrText xml:space="preserve"> PAGEREF _Toc34752547 \h </w:instrText>
            </w:r>
            <w:r w:rsidR="00A40927">
              <w:rPr>
                <w:noProof/>
                <w:webHidden/>
              </w:rPr>
            </w:r>
            <w:r w:rsidR="00A40927">
              <w:rPr>
                <w:noProof/>
                <w:webHidden/>
              </w:rPr>
              <w:fldChar w:fldCharType="separate"/>
            </w:r>
            <w:r w:rsidR="00A40927">
              <w:rPr>
                <w:noProof/>
                <w:webHidden/>
              </w:rPr>
              <w:t>4</w:t>
            </w:r>
            <w:r w:rsidR="00A40927">
              <w:rPr>
                <w:noProof/>
                <w:webHidden/>
              </w:rPr>
              <w:fldChar w:fldCharType="end"/>
            </w:r>
          </w:hyperlink>
        </w:p>
        <w:p w:rsidR="00A40927" w:rsidRDefault="003A525E" w14:paraId="71DED88B" w14:textId="77777777">
          <w:pPr>
            <w:pStyle w:val="TOC2"/>
            <w:rPr>
              <w:noProof/>
              <w:lang w:eastAsia="en-US"/>
            </w:rPr>
          </w:pPr>
          <w:hyperlink w:history="1" w:anchor="_Toc34752548">
            <w:r w:rsidRPr="00D23DA5" w:rsidR="00A40927">
              <w:rPr>
                <w:rStyle w:val="Hyperlink"/>
                <w:noProof/>
              </w:rPr>
              <w:t>ESAMTAC Modules</w:t>
            </w:r>
            <w:r w:rsidR="00A40927">
              <w:rPr>
                <w:noProof/>
                <w:webHidden/>
              </w:rPr>
              <w:tab/>
            </w:r>
            <w:r w:rsidR="00A40927">
              <w:rPr>
                <w:noProof/>
                <w:webHidden/>
              </w:rPr>
              <w:fldChar w:fldCharType="begin"/>
            </w:r>
            <w:r w:rsidR="00A40927">
              <w:rPr>
                <w:noProof/>
                <w:webHidden/>
              </w:rPr>
              <w:instrText xml:space="preserve"> PAGEREF _Toc34752548 \h </w:instrText>
            </w:r>
            <w:r w:rsidR="00A40927">
              <w:rPr>
                <w:noProof/>
                <w:webHidden/>
              </w:rPr>
            </w:r>
            <w:r w:rsidR="00A40927">
              <w:rPr>
                <w:noProof/>
                <w:webHidden/>
              </w:rPr>
              <w:fldChar w:fldCharType="separate"/>
            </w:r>
            <w:r w:rsidR="00A40927">
              <w:rPr>
                <w:noProof/>
                <w:webHidden/>
              </w:rPr>
              <w:t>4</w:t>
            </w:r>
            <w:r w:rsidR="00A40927">
              <w:rPr>
                <w:noProof/>
                <w:webHidden/>
              </w:rPr>
              <w:fldChar w:fldCharType="end"/>
            </w:r>
          </w:hyperlink>
        </w:p>
        <w:p w:rsidR="00A40927" w:rsidRDefault="003A525E" w14:paraId="0D26535F" w14:textId="77777777">
          <w:pPr>
            <w:pStyle w:val="TOC2"/>
            <w:rPr>
              <w:noProof/>
              <w:lang w:eastAsia="en-US"/>
            </w:rPr>
          </w:pPr>
          <w:hyperlink w:history="1" w:anchor="_Toc34752549">
            <w:r w:rsidRPr="00D23DA5" w:rsidR="00A40927">
              <w:rPr>
                <w:rStyle w:val="Hyperlink"/>
                <w:noProof/>
              </w:rPr>
              <w:t>ESAMTAC Instructor-led Laboratory Activities</w:t>
            </w:r>
            <w:r w:rsidR="00A40927">
              <w:rPr>
                <w:noProof/>
                <w:webHidden/>
              </w:rPr>
              <w:tab/>
            </w:r>
            <w:r w:rsidR="00A40927">
              <w:rPr>
                <w:noProof/>
                <w:webHidden/>
              </w:rPr>
              <w:fldChar w:fldCharType="begin"/>
            </w:r>
            <w:r w:rsidR="00A40927">
              <w:rPr>
                <w:noProof/>
                <w:webHidden/>
              </w:rPr>
              <w:instrText xml:space="preserve"> PAGEREF _Toc34752549 \h </w:instrText>
            </w:r>
            <w:r w:rsidR="00A40927">
              <w:rPr>
                <w:noProof/>
                <w:webHidden/>
              </w:rPr>
            </w:r>
            <w:r w:rsidR="00A40927">
              <w:rPr>
                <w:noProof/>
                <w:webHidden/>
              </w:rPr>
              <w:fldChar w:fldCharType="separate"/>
            </w:r>
            <w:r w:rsidR="00A40927">
              <w:rPr>
                <w:noProof/>
                <w:webHidden/>
              </w:rPr>
              <w:t>5</w:t>
            </w:r>
            <w:r w:rsidR="00A40927">
              <w:rPr>
                <w:noProof/>
                <w:webHidden/>
              </w:rPr>
              <w:fldChar w:fldCharType="end"/>
            </w:r>
          </w:hyperlink>
        </w:p>
        <w:p w:rsidR="00A40927" w:rsidRDefault="003A525E" w14:paraId="12591531" w14:textId="77777777">
          <w:pPr>
            <w:pStyle w:val="TOC1"/>
            <w:tabs>
              <w:tab w:val="right" w:leader="dot" w:pos="9350"/>
            </w:tabs>
            <w:rPr>
              <w:noProof/>
              <w:lang w:eastAsia="en-US"/>
            </w:rPr>
          </w:pPr>
          <w:hyperlink w:history="1" w:anchor="_Toc34752550">
            <w:r w:rsidRPr="00D23DA5" w:rsidR="00A40927">
              <w:rPr>
                <w:rStyle w:val="Hyperlink"/>
                <w:noProof/>
              </w:rPr>
              <w:t>Course Modules</w:t>
            </w:r>
            <w:r w:rsidR="00A40927">
              <w:rPr>
                <w:noProof/>
                <w:webHidden/>
              </w:rPr>
              <w:tab/>
            </w:r>
            <w:r w:rsidR="00A40927">
              <w:rPr>
                <w:noProof/>
                <w:webHidden/>
              </w:rPr>
              <w:fldChar w:fldCharType="begin"/>
            </w:r>
            <w:r w:rsidR="00A40927">
              <w:rPr>
                <w:noProof/>
                <w:webHidden/>
              </w:rPr>
              <w:instrText xml:space="preserve"> PAGEREF _Toc34752550 \h </w:instrText>
            </w:r>
            <w:r w:rsidR="00A40927">
              <w:rPr>
                <w:noProof/>
                <w:webHidden/>
              </w:rPr>
            </w:r>
            <w:r w:rsidR="00A40927">
              <w:rPr>
                <w:noProof/>
                <w:webHidden/>
              </w:rPr>
              <w:fldChar w:fldCharType="separate"/>
            </w:r>
            <w:r w:rsidR="00A40927">
              <w:rPr>
                <w:noProof/>
                <w:webHidden/>
              </w:rPr>
              <w:t>6</w:t>
            </w:r>
            <w:r w:rsidR="00A40927">
              <w:rPr>
                <w:noProof/>
                <w:webHidden/>
              </w:rPr>
              <w:fldChar w:fldCharType="end"/>
            </w:r>
          </w:hyperlink>
        </w:p>
        <w:p w:rsidR="00A40927" w:rsidRDefault="003A525E" w14:paraId="7E8EBCAF" w14:textId="77777777">
          <w:pPr>
            <w:pStyle w:val="TOC2"/>
            <w:rPr>
              <w:noProof/>
              <w:lang w:eastAsia="en-US"/>
            </w:rPr>
          </w:pPr>
          <w:hyperlink w:history="1" w:anchor="_Toc34752551">
            <w:r w:rsidRPr="00D23DA5" w:rsidR="00A40927">
              <w:rPr>
                <w:rStyle w:val="Hyperlink"/>
                <w:noProof/>
              </w:rPr>
              <w:t>Module 1: Business drivers for energy storage and microgrid systems</w:t>
            </w:r>
            <w:r w:rsidR="00A40927">
              <w:rPr>
                <w:noProof/>
                <w:webHidden/>
              </w:rPr>
              <w:tab/>
            </w:r>
            <w:r w:rsidR="00A40927">
              <w:rPr>
                <w:noProof/>
                <w:webHidden/>
              </w:rPr>
              <w:fldChar w:fldCharType="begin"/>
            </w:r>
            <w:r w:rsidR="00A40927">
              <w:rPr>
                <w:noProof/>
                <w:webHidden/>
              </w:rPr>
              <w:instrText xml:space="preserve"> PAGEREF _Toc34752551 \h </w:instrText>
            </w:r>
            <w:r w:rsidR="00A40927">
              <w:rPr>
                <w:noProof/>
                <w:webHidden/>
              </w:rPr>
            </w:r>
            <w:r w:rsidR="00A40927">
              <w:rPr>
                <w:noProof/>
                <w:webHidden/>
              </w:rPr>
              <w:fldChar w:fldCharType="separate"/>
            </w:r>
            <w:r w:rsidR="00A40927">
              <w:rPr>
                <w:noProof/>
                <w:webHidden/>
              </w:rPr>
              <w:t>6</w:t>
            </w:r>
            <w:r w:rsidR="00A40927">
              <w:rPr>
                <w:noProof/>
                <w:webHidden/>
              </w:rPr>
              <w:fldChar w:fldCharType="end"/>
            </w:r>
          </w:hyperlink>
        </w:p>
        <w:p w:rsidR="00A40927" w:rsidRDefault="003A525E" w14:paraId="44E97524" w14:textId="77777777">
          <w:pPr>
            <w:pStyle w:val="TOC2"/>
            <w:rPr>
              <w:noProof/>
              <w:lang w:eastAsia="en-US"/>
            </w:rPr>
          </w:pPr>
          <w:hyperlink w:history="1" w:anchor="_Toc34752552">
            <w:r w:rsidRPr="00D23DA5" w:rsidR="00A40927">
              <w:rPr>
                <w:rStyle w:val="Hyperlink"/>
                <w:noProof/>
              </w:rPr>
              <w:t>Module 2: Distributed energy generation systems</w:t>
            </w:r>
            <w:r w:rsidR="00A40927">
              <w:rPr>
                <w:noProof/>
                <w:webHidden/>
              </w:rPr>
              <w:tab/>
            </w:r>
            <w:r w:rsidR="00A40927">
              <w:rPr>
                <w:noProof/>
                <w:webHidden/>
              </w:rPr>
              <w:fldChar w:fldCharType="begin"/>
            </w:r>
            <w:r w:rsidR="00A40927">
              <w:rPr>
                <w:noProof/>
                <w:webHidden/>
              </w:rPr>
              <w:instrText xml:space="preserve"> PAGEREF _Toc34752552 \h </w:instrText>
            </w:r>
            <w:r w:rsidR="00A40927">
              <w:rPr>
                <w:noProof/>
                <w:webHidden/>
              </w:rPr>
            </w:r>
            <w:r w:rsidR="00A40927">
              <w:rPr>
                <w:noProof/>
                <w:webHidden/>
              </w:rPr>
              <w:fldChar w:fldCharType="separate"/>
            </w:r>
            <w:r w:rsidR="00A40927">
              <w:rPr>
                <w:noProof/>
                <w:webHidden/>
              </w:rPr>
              <w:t>6</w:t>
            </w:r>
            <w:r w:rsidR="00A40927">
              <w:rPr>
                <w:noProof/>
                <w:webHidden/>
              </w:rPr>
              <w:fldChar w:fldCharType="end"/>
            </w:r>
          </w:hyperlink>
        </w:p>
        <w:p w:rsidR="00A40927" w:rsidRDefault="003A525E" w14:paraId="4B3FD1C0" w14:textId="77777777">
          <w:pPr>
            <w:pStyle w:val="TOC2"/>
            <w:rPr>
              <w:noProof/>
              <w:lang w:eastAsia="en-US"/>
            </w:rPr>
          </w:pPr>
          <w:hyperlink w:history="1" w:anchor="_Toc34752553">
            <w:r w:rsidRPr="00D23DA5" w:rsidR="00A40927">
              <w:rPr>
                <w:rStyle w:val="Hyperlink"/>
                <w:noProof/>
              </w:rPr>
              <w:t>Module 3: Energy storage systems and components</w:t>
            </w:r>
            <w:r w:rsidR="00A40927">
              <w:rPr>
                <w:noProof/>
                <w:webHidden/>
              </w:rPr>
              <w:tab/>
            </w:r>
            <w:r w:rsidR="00A40927">
              <w:rPr>
                <w:noProof/>
                <w:webHidden/>
              </w:rPr>
              <w:fldChar w:fldCharType="begin"/>
            </w:r>
            <w:r w:rsidR="00A40927">
              <w:rPr>
                <w:noProof/>
                <w:webHidden/>
              </w:rPr>
              <w:instrText xml:space="preserve"> PAGEREF _Toc34752553 \h </w:instrText>
            </w:r>
            <w:r w:rsidR="00A40927">
              <w:rPr>
                <w:noProof/>
                <w:webHidden/>
              </w:rPr>
            </w:r>
            <w:r w:rsidR="00A40927">
              <w:rPr>
                <w:noProof/>
                <w:webHidden/>
              </w:rPr>
              <w:fldChar w:fldCharType="separate"/>
            </w:r>
            <w:r w:rsidR="00A40927">
              <w:rPr>
                <w:noProof/>
                <w:webHidden/>
              </w:rPr>
              <w:t>7</w:t>
            </w:r>
            <w:r w:rsidR="00A40927">
              <w:rPr>
                <w:noProof/>
                <w:webHidden/>
              </w:rPr>
              <w:fldChar w:fldCharType="end"/>
            </w:r>
          </w:hyperlink>
        </w:p>
        <w:p w:rsidR="00A40927" w:rsidRDefault="003A525E" w14:paraId="6A5E8D43" w14:textId="77777777">
          <w:pPr>
            <w:pStyle w:val="TOC2"/>
            <w:rPr>
              <w:noProof/>
              <w:lang w:eastAsia="en-US"/>
            </w:rPr>
          </w:pPr>
          <w:hyperlink w:history="1" w:anchor="_Toc34752554">
            <w:r w:rsidRPr="00D23DA5" w:rsidR="00A40927">
              <w:rPr>
                <w:rStyle w:val="Hyperlink"/>
                <w:noProof/>
              </w:rPr>
              <w:t>Module 4: Battery Safety</w:t>
            </w:r>
            <w:r w:rsidR="00A40927">
              <w:rPr>
                <w:noProof/>
                <w:webHidden/>
              </w:rPr>
              <w:tab/>
            </w:r>
            <w:r w:rsidR="00A40927">
              <w:rPr>
                <w:noProof/>
                <w:webHidden/>
              </w:rPr>
              <w:fldChar w:fldCharType="begin"/>
            </w:r>
            <w:r w:rsidR="00A40927">
              <w:rPr>
                <w:noProof/>
                <w:webHidden/>
              </w:rPr>
              <w:instrText xml:space="preserve"> PAGEREF _Toc34752554 \h </w:instrText>
            </w:r>
            <w:r w:rsidR="00A40927">
              <w:rPr>
                <w:noProof/>
                <w:webHidden/>
              </w:rPr>
            </w:r>
            <w:r w:rsidR="00A40927">
              <w:rPr>
                <w:noProof/>
                <w:webHidden/>
              </w:rPr>
              <w:fldChar w:fldCharType="separate"/>
            </w:r>
            <w:r w:rsidR="00A40927">
              <w:rPr>
                <w:noProof/>
                <w:webHidden/>
              </w:rPr>
              <w:t>9</w:t>
            </w:r>
            <w:r w:rsidR="00A40927">
              <w:rPr>
                <w:noProof/>
                <w:webHidden/>
              </w:rPr>
              <w:fldChar w:fldCharType="end"/>
            </w:r>
          </w:hyperlink>
        </w:p>
        <w:p w:rsidR="00A40927" w:rsidRDefault="003A525E" w14:paraId="485E2D5D" w14:textId="77777777">
          <w:pPr>
            <w:pStyle w:val="TOC2"/>
            <w:rPr>
              <w:noProof/>
              <w:lang w:eastAsia="en-US"/>
            </w:rPr>
          </w:pPr>
          <w:hyperlink w:history="1" w:anchor="_Toc34752555">
            <w:r w:rsidRPr="00D23DA5" w:rsidR="00A40927">
              <w:rPr>
                <w:rStyle w:val="Hyperlink"/>
                <w:noProof/>
              </w:rPr>
              <w:t>Module 5: DC theory, grounding, and meters</w:t>
            </w:r>
            <w:r w:rsidR="00A40927">
              <w:rPr>
                <w:noProof/>
                <w:webHidden/>
              </w:rPr>
              <w:tab/>
            </w:r>
            <w:r w:rsidR="00A40927">
              <w:rPr>
                <w:noProof/>
                <w:webHidden/>
              </w:rPr>
              <w:fldChar w:fldCharType="begin"/>
            </w:r>
            <w:r w:rsidR="00A40927">
              <w:rPr>
                <w:noProof/>
                <w:webHidden/>
              </w:rPr>
              <w:instrText xml:space="preserve"> PAGEREF _Toc34752555 \h </w:instrText>
            </w:r>
            <w:r w:rsidR="00A40927">
              <w:rPr>
                <w:noProof/>
                <w:webHidden/>
              </w:rPr>
            </w:r>
            <w:r w:rsidR="00A40927">
              <w:rPr>
                <w:noProof/>
                <w:webHidden/>
              </w:rPr>
              <w:fldChar w:fldCharType="separate"/>
            </w:r>
            <w:r w:rsidR="00A40927">
              <w:rPr>
                <w:noProof/>
                <w:webHidden/>
              </w:rPr>
              <w:t>10</w:t>
            </w:r>
            <w:r w:rsidR="00A40927">
              <w:rPr>
                <w:noProof/>
                <w:webHidden/>
              </w:rPr>
              <w:fldChar w:fldCharType="end"/>
            </w:r>
          </w:hyperlink>
        </w:p>
        <w:p w:rsidR="00A40927" w:rsidRDefault="003A525E" w14:paraId="5FFF2372" w14:textId="77777777">
          <w:pPr>
            <w:pStyle w:val="TOC2"/>
            <w:rPr>
              <w:noProof/>
              <w:lang w:eastAsia="en-US"/>
            </w:rPr>
          </w:pPr>
          <w:hyperlink w:history="1" w:anchor="_Toc34752556">
            <w:r w:rsidRPr="00D23DA5" w:rsidR="00A40927">
              <w:rPr>
                <w:rStyle w:val="Hyperlink"/>
                <w:noProof/>
              </w:rPr>
              <w:t>Module 6: ESM control and communication systems</w:t>
            </w:r>
            <w:r w:rsidR="00A40927">
              <w:rPr>
                <w:noProof/>
                <w:webHidden/>
              </w:rPr>
              <w:tab/>
            </w:r>
            <w:r w:rsidR="00A40927">
              <w:rPr>
                <w:noProof/>
                <w:webHidden/>
              </w:rPr>
              <w:fldChar w:fldCharType="begin"/>
            </w:r>
            <w:r w:rsidR="00A40927">
              <w:rPr>
                <w:noProof/>
                <w:webHidden/>
              </w:rPr>
              <w:instrText xml:space="preserve"> PAGEREF _Toc34752556 \h </w:instrText>
            </w:r>
            <w:r w:rsidR="00A40927">
              <w:rPr>
                <w:noProof/>
                <w:webHidden/>
              </w:rPr>
            </w:r>
            <w:r w:rsidR="00A40927">
              <w:rPr>
                <w:noProof/>
                <w:webHidden/>
              </w:rPr>
              <w:fldChar w:fldCharType="separate"/>
            </w:r>
            <w:r w:rsidR="00A40927">
              <w:rPr>
                <w:noProof/>
                <w:webHidden/>
              </w:rPr>
              <w:t>12</w:t>
            </w:r>
            <w:r w:rsidR="00A40927">
              <w:rPr>
                <w:noProof/>
                <w:webHidden/>
              </w:rPr>
              <w:fldChar w:fldCharType="end"/>
            </w:r>
          </w:hyperlink>
        </w:p>
        <w:p w:rsidR="00A40927" w:rsidRDefault="003A525E" w14:paraId="59FFC45F" w14:textId="77777777">
          <w:pPr>
            <w:pStyle w:val="TOC2"/>
            <w:rPr>
              <w:noProof/>
              <w:lang w:eastAsia="en-US"/>
            </w:rPr>
          </w:pPr>
          <w:hyperlink w:history="1" w:anchor="_Toc34752557">
            <w:r w:rsidRPr="00D23DA5" w:rsidR="00A40927">
              <w:rPr>
                <w:rStyle w:val="Hyperlink"/>
                <w:noProof/>
              </w:rPr>
              <w:t>Module 7: ESM assembly methods and safety</w:t>
            </w:r>
            <w:r w:rsidR="00A40927">
              <w:rPr>
                <w:noProof/>
                <w:webHidden/>
              </w:rPr>
              <w:tab/>
            </w:r>
            <w:r w:rsidR="00A40927">
              <w:rPr>
                <w:noProof/>
                <w:webHidden/>
              </w:rPr>
              <w:fldChar w:fldCharType="begin"/>
            </w:r>
            <w:r w:rsidR="00A40927">
              <w:rPr>
                <w:noProof/>
                <w:webHidden/>
              </w:rPr>
              <w:instrText xml:space="preserve"> PAGEREF _Toc34752557 \h </w:instrText>
            </w:r>
            <w:r w:rsidR="00A40927">
              <w:rPr>
                <w:noProof/>
                <w:webHidden/>
              </w:rPr>
            </w:r>
            <w:r w:rsidR="00A40927">
              <w:rPr>
                <w:noProof/>
                <w:webHidden/>
              </w:rPr>
              <w:fldChar w:fldCharType="separate"/>
            </w:r>
            <w:r w:rsidR="00A40927">
              <w:rPr>
                <w:noProof/>
                <w:webHidden/>
              </w:rPr>
              <w:t>14</w:t>
            </w:r>
            <w:r w:rsidR="00A40927">
              <w:rPr>
                <w:noProof/>
                <w:webHidden/>
              </w:rPr>
              <w:fldChar w:fldCharType="end"/>
            </w:r>
          </w:hyperlink>
        </w:p>
        <w:p w:rsidR="00A40927" w:rsidRDefault="003A525E" w14:paraId="441D694C" w14:textId="77777777">
          <w:pPr>
            <w:pStyle w:val="TOC2"/>
            <w:rPr>
              <w:noProof/>
              <w:lang w:eastAsia="en-US"/>
            </w:rPr>
          </w:pPr>
          <w:hyperlink w:history="1" w:anchor="_Toc34752558">
            <w:r w:rsidRPr="00D23DA5" w:rsidR="00A40927">
              <w:rPr>
                <w:rStyle w:val="Hyperlink"/>
                <w:noProof/>
              </w:rPr>
              <w:t>Module 8: Battery enclosures, rack components and requirements</w:t>
            </w:r>
            <w:r w:rsidR="00A40927">
              <w:rPr>
                <w:noProof/>
                <w:webHidden/>
              </w:rPr>
              <w:tab/>
            </w:r>
            <w:r w:rsidR="00A40927">
              <w:rPr>
                <w:noProof/>
                <w:webHidden/>
              </w:rPr>
              <w:fldChar w:fldCharType="begin"/>
            </w:r>
            <w:r w:rsidR="00A40927">
              <w:rPr>
                <w:noProof/>
                <w:webHidden/>
              </w:rPr>
              <w:instrText xml:space="preserve"> PAGEREF _Toc34752558 \h </w:instrText>
            </w:r>
            <w:r w:rsidR="00A40927">
              <w:rPr>
                <w:noProof/>
                <w:webHidden/>
              </w:rPr>
            </w:r>
            <w:r w:rsidR="00A40927">
              <w:rPr>
                <w:noProof/>
                <w:webHidden/>
              </w:rPr>
              <w:fldChar w:fldCharType="separate"/>
            </w:r>
            <w:r w:rsidR="00A40927">
              <w:rPr>
                <w:noProof/>
                <w:webHidden/>
              </w:rPr>
              <w:t>15</w:t>
            </w:r>
            <w:r w:rsidR="00A40927">
              <w:rPr>
                <w:noProof/>
                <w:webHidden/>
              </w:rPr>
              <w:fldChar w:fldCharType="end"/>
            </w:r>
          </w:hyperlink>
        </w:p>
        <w:p w:rsidR="00A40927" w:rsidRDefault="003A525E" w14:paraId="375D5AF5" w14:textId="77777777">
          <w:pPr>
            <w:pStyle w:val="TOC2"/>
            <w:rPr>
              <w:noProof/>
              <w:lang w:eastAsia="en-US"/>
            </w:rPr>
          </w:pPr>
          <w:hyperlink w:history="1" w:anchor="_Toc34752559">
            <w:r w:rsidRPr="00D23DA5" w:rsidR="00A40927">
              <w:rPr>
                <w:rStyle w:val="Hyperlink"/>
                <w:noProof/>
              </w:rPr>
              <w:t>Module 9: Installation of batteries into racks and enclosures</w:t>
            </w:r>
            <w:r w:rsidR="00A40927">
              <w:rPr>
                <w:noProof/>
                <w:webHidden/>
              </w:rPr>
              <w:tab/>
            </w:r>
            <w:r w:rsidR="00A40927">
              <w:rPr>
                <w:noProof/>
                <w:webHidden/>
              </w:rPr>
              <w:fldChar w:fldCharType="begin"/>
            </w:r>
            <w:r w:rsidR="00A40927">
              <w:rPr>
                <w:noProof/>
                <w:webHidden/>
              </w:rPr>
              <w:instrText xml:space="preserve"> PAGEREF _Toc34752559 \h </w:instrText>
            </w:r>
            <w:r w:rsidR="00A40927">
              <w:rPr>
                <w:noProof/>
                <w:webHidden/>
              </w:rPr>
            </w:r>
            <w:r w:rsidR="00A40927">
              <w:rPr>
                <w:noProof/>
                <w:webHidden/>
              </w:rPr>
              <w:fldChar w:fldCharType="separate"/>
            </w:r>
            <w:r w:rsidR="00A40927">
              <w:rPr>
                <w:noProof/>
                <w:webHidden/>
              </w:rPr>
              <w:t>16</w:t>
            </w:r>
            <w:r w:rsidR="00A40927">
              <w:rPr>
                <w:noProof/>
                <w:webHidden/>
              </w:rPr>
              <w:fldChar w:fldCharType="end"/>
            </w:r>
          </w:hyperlink>
        </w:p>
        <w:p w:rsidR="00A40927" w:rsidRDefault="003A525E" w14:paraId="13773463" w14:textId="77777777">
          <w:pPr>
            <w:pStyle w:val="TOC2"/>
            <w:rPr>
              <w:noProof/>
              <w:lang w:eastAsia="en-US"/>
            </w:rPr>
          </w:pPr>
          <w:hyperlink w:history="1" w:anchor="_Toc34752560">
            <w:r w:rsidRPr="00D23DA5" w:rsidR="00A40927">
              <w:rPr>
                <w:rStyle w:val="Hyperlink"/>
                <w:noProof/>
              </w:rPr>
              <w:t>Module 10: Connections between batteries</w:t>
            </w:r>
            <w:r w:rsidR="00A40927">
              <w:rPr>
                <w:noProof/>
                <w:webHidden/>
              </w:rPr>
              <w:tab/>
            </w:r>
            <w:r w:rsidR="00A40927">
              <w:rPr>
                <w:noProof/>
                <w:webHidden/>
              </w:rPr>
              <w:fldChar w:fldCharType="begin"/>
            </w:r>
            <w:r w:rsidR="00A40927">
              <w:rPr>
                <w:noProof/>
                <w:webHidden/>
              </w:rPr>
              <w:instrText xml:space="preserve"> PAGEREF _Toc34752560 \h </w:instrText>
            </w:r>
            <w:r w:rsidR="00A40927">
              <w:rPr>
                <w:noProof/>
                <w:webHidden/>
              </w:rPr>
            </w:r>
            <w:r w:rsidR="00A40927">
              <w:rPr>
                <w:noProof/>
                <w:webHidden/>
              </w:rPr>
              <w:fldChar w:fldCharType="separate"/>
            </w:r>
            <w:r w:rsidR="00A40927">
              <w:rPr>
                <w:noProof/>
                <w:webHidden/>
              </w:rPr>
              <w:t>17</w:t>
            </w:r>
            <w:r w:rsidR="00A40927">
              <w:rPr>
                <w:noProof/>
                <w:webHidden/>
              </w:rPr>
              <w:fldChar w:fldCharType="end"/>
            </w:r>
          </w:hyperlink>
        </w:p>
        <w:p w:rsidR="00A40927" w:rsidRDefault="003A525E" w14:paraId="5F216319" w14:textId="77777777">
          <w:pPr>
            <w:pStyle w:val="TOC2"/>
            <w:rPr>
              <w:noProof/>
              <w:lang w:eastAsia="en-US"/>
            </w:rPr>
          </w:pPr>
          <w:hyperlink w:history="1" w:anchor="_Toc34752561">
            <w:r w:rsidRPr="00D23DA5" w:rsidR="00A40927">
              <w:rPr>
                <w:rStyle w:val="Hyperlink"/>
                <w:noProof/>
              </w:rPr>
              <w:t>Module 11: DC devices, conductors, and connections</w:t>
            </w:r>
            <w:r w:rsidR="00A40927">
              <w:rPr>
                <w:noProof/>
                <w:webHidden/>
              </w:rPr>
              <w:tab/>
            </w:r>
            <w:r w:rsidR="00A40927">
              <w:rPr>
                <w:noProof/>
                <w:webHidden/>
              </w:rPr>
              <w:fldChar w:fldCharType="begin"/>
            </w:r>
            <w:r w:rsidR="00A40927">
              <w:rPr>
                <w:noProof/>
                <w:webHidden/>
              </w:rPr>
              <w:instrText xml:space="preserve"> PAGEREF _Toc34752561 \h </w:instrText>
            </w:r>
            <w:r w:rsidR="00A40927">
              <w:rPr>
                <w:noProof/>
                <w:webHidden/>
              </w:rPr>
            </w:r>
            <w:r w:rsidR="00A40927">
              <w:rPr>
                <w:noProof/>
                <w:webHidden/>
              </w:rPr>
              <w:fldChar w:fldCharType="separate"/>
            </w:r>
            <w:r w:rsidR="00A40927">
              <w:rPr>
                <w:noProof/>
                <w:webHidden/>
              </w:rPr>
              <w:t>18</w:t>
            </w:r>
            <w:r w:rsidR="00A40927">
              <w:rPr>
                <w:noProof/>
                <w:webHidden/>
              </w:rPr>
              <w:fldChar w:fldCharType="end"/>
            </w:r>
          </w:hyperlink>
        </w:p>
        <w:p w:rsidR="00A40927" w:rsidRDefault="003A525E" w14:paraId="1EE3AB92" w14:textId="77777777">
          <w:pPr>
            <w:pStyle w:val="TOC1"/>
            <w:tabs>
              <w:tab w:val="right" w:leader="dot" w:pos="9350"/>
            </w:tabs>
            <w:rPr>
              <w:noProof/>
              <w:lang w:eastAsia="en-US"/>
            </w:rPr>
          </w:pPr>
          <w:hyperlink w:history="1" w:anchor="_Toc34752562">
            <w:r w:rsidRPr="00D23DA5" w:rsidR="00A40927">
              <w:rPr>
                <w:rStyle w:val="Hyperlink"/>
                <w:noProof/>
              </w:rPr>
              <w:t>Lab Activities</w:t>
            </w:r>
            <w:r w:rsidR="00A40927">
              <w:rPr>
                <w:noProof/>
                <w:webHidden/>
              </w:rPr>
              <w:tab/>
            </w:r>
            <w:r w:rsidR="00A40927">
              <w:rPr>
                <w:noProof/>
                <w:webHidden/>
              </w:rPr>
              <w:fldChar w:fldCharType="begin"/>
            </w:r>
            <w:r w:rsidR="00A40927">
              <w:rPr>
                <w:noProof/>
                <w:webHidden/>
              </w:rPr>
              <w:instrText xml:space="preserve"> PAGEREF _Toc34752562 \h </w:instrText>
            </w:r>
            <w:r w:rsidR="00A40927">
              <w:rPr>
                <w:noProof/>
                <w:webHidden/>
              </w:rPr>
            </w:r>
            <w:r w:rsidR="00A40927">
              <w:rPr>
                <w:noProof/>
                <w:webHidden/>
              </w:rPr>
              <w:fldChar w:fldCharType="separate"/>
            </w:r>
            <w:r w:rsidR="00A40927">
              <w:rPr>
                <w:noProof/>
                <w:webHidden/>
              </w:rPr>
              <w:t>21</w:t>
            </w:r>
            <w:r w:rsidR="00A40927">
              <w:rPr>
                <w:noProof/>
                <w:webHidden/>
              </w:rPr>
              <w:fldChar w:fldCharType="end"/>
            </w:r>
          </w:hyperlink>
        </w:p>
        <w:p w:rsidR="00A40927" w:rsidRDefault="003A525E" w14:paraId="1F39D2B0" w14:textId="77777777">
          <w:pPr>
            <w:pStyle w:val="TOC2"/>
            <w:rPr>
              <w:noProof/>
              <w:lang w:eastAsia="en-US"/>
            </w:rPr>
          </w:pPr>
          <w:hyperlink w:history="1" w:anchor="_Toc34752563">
            <w:r w:rsidRPr="00D23DA5" w:rsidR="00A40927">
              <w:rPr>
                <w:rStyle w:val="Hyperlink"/>
                <w:bCs/>
                <w:noProof/>
              </w:rPr>
              <w:t>LAB 4.1: PPE Selection for Wet Cell Measurements</w:t>
            </w:r>
            <w:r w:rsidR="00A40927">
              <w:rPr>
                <w:noProof/>
                <w:webHidden/>
              </w:rPr>
              <w:tab/>
            </w:r>
            <w:r w:rsidR="00A40927">
              <w:rPr>
                <w:noProof/>
                <w:webHidden/>
              </w:rPr>
              <w:fldChar w:fldCharType="begin"/>
            </w:r>
            <w:r w:rsidR="00A40927">
              <w:rPr>
                <w:noProof/>
                <w:webHidden/>
              </w:rPr>
              <w:instrText xml:space="preserve"> PAGEREF _Toc34752563 \h </w:instrText>
            </w:r>
            <w:r w:rsidR="00A40927">
              <w:rPr>
                <w:noProof/>
                <w:webHidden/>
              </w:rPr>
            </w:r>
            <w:r w:rsidR="00A40927">
              <w:rPr>
                <w:noProof/>
                <w:webHidden/>
              </w:rPr>
              <w:fldChar w:fldCharType="separate"/>
            </w:r>
            <w:r w:rsidR="00A40927">
              <w:rPr>
                <w:noProof/>
                <w:webHidden/>
              </w:rPr>
              <w:t>21</w:t>
            </w:r>
            <w:r w:rsidR="00A40927">
              <w:rPr>
                <w:noProof/>
                <w:webHidden/>
              </w:rPr>
              <w:fldChar w:fldCharType="end"/>
            </w:r>
          </w:hyperlink>
        </w:p>
        <w:p w:rsidR="00A40927" w:rsidRDefault="003A525E" w14:paraId="08546AD4" w14:textId="77777777">
          <w:pPr>
            <w:pStyle w:val="TOC2"/>
            <w:rPr>
              <w:noProof/>
              <w:lang w:eastAsia="en-US"/>
            </w:rPr>
          </w:pPr>
          <w:hyperlink w:history="1" w:anchor="_Toc34752564">
            <w:r w:rsidRPr="00D23DA5" w:rsidR="00A40927">
              <w:rPr>
                <w:rStyle w:val="Hyperlink"/>
                <w:bCs/>
                <w:noProof/>
              </w:rPr>
              <w:t xml:space="preserve">LAB 5.1: </w:t>
            </w:r>
            <w:r w:rsidRPr="00D23DA5" w:rsidR="00A40927">
              <w:rPr>
                <w:rStyle w:val="Hyperlink"/>
                <w:noProof/>
              </w:rPr>
              <w:t>Wet Cell Inspection</w:t>
            </w:r>
            <w:r w:rsidR="00A40927">
              <w:rPr>
                <w:noProof/>
                <w:webHidden/>
              </w:rPr>
              <w:tab/>
            </w:r>
            <w:r w:rsidR="00A40927">
              <w:rPr>
                <w:noProof/>
                <w:webHidden/>
              </w:rPr>
              <w:fldChar w:fldCharType="begin"/>
            </w:r>
            <w:r w:rsidR="00A40927">
              <w:rPr>
                <w:noProof/>
                <w:webHidden/>
              </w:rPr>
              <w:instrText xml:space="preserve"> PAGEREF _Toc34752564 \h </w:instrText>
            </w:r>
            <w:r w:rsidR="00A40927">
              <w:rPr>
                <w:noProof/>
                <w:webHidden/>
              </w:rPr>
            </w:r>
            <w:r w:rsidR="00A40927">
              <w:rPr>
                <w:noProof/>
                <w:webHidden/>
              </w:rPr>
              <w:fldChar w:fldCharType="separate"/>
            </w:r>
            <w:r w:rsidR="00A40927">
              <w:rPr>
                <w:noProof/>
                <w:webHidden/>
              </w:rPr>
              <w:t>21</w:t>
            </w:r>
            <w:r w:rsidR="00A40927">
              <w:rPr>
                <w:noProof/>
                <w:webHidden/>
              </w:rPr>
              <w:fldChar w:fldCharType="end"/>
            </w:r>
          </w:hyperlink>
        </w:p>
        <w:p w:rsidR="00A40927" w:rsidRDefault="003A525E" w14:paraId="29930608" w14:textId="77777777">
          <w:pPr>
            <w:pStyle w:val="TOC2"/>
            <w:rPr>
              <w:noProof/>
              <w:lang w:eastAsia="en-US"/>
            </w:rPr>
          </w:pPr>
          <w:hyperlink w:history="1" w:anchor="_Toc34752565">
            <w:r w:rsidRPr="00D23DA5" w:rsidR="00A40927">
              <w:rPr>
                <w:rStyle w:val="Hyperlink"/>
                <w:bCs/>
                <w:noProof/>
              </w:rPr>
              <w:t>LAB 5.2: Wet Cell Electrolyte Testing</w:t>
            </w:r>
            <w:r w:rsidR="00A40927">
              <w:rPr>
                <w:noProof/>
                <w:webHidden/>
              </w:rPr>
              <w:tab/>
            </w:r>
            <w:r w:rsidR="00A40927">
              <w:rPr>
                <w:noProof/>
                <w:webHidden/>
              </w:rPr>
              <w:fldChar w:fldCharType="begin"/>
            </w:r>
            <w:r w:rsidR="00A40927">
              <w:rPr>
                <w:noProof/>
                <w:webHidden/>
              </w:rPr>
              <w:instrText xml:space="preserve"> PAGEREF _Toc34752565 \h </w:instrText>
            </w:r>
            <w:r w:rsidR="00A40927">
              <w:rPr>
                <w:noProof/>
                <w:webHidden/>
              </w:rPr>
            </w:r>
            <w:r w:rsidR="00A40927">
              <w:rPr>
                <w:noProof/>
                <w:webHidden/>
              </w:rPr>
              <w:fldChar w:fldCharType="separate"/>
            </w:r>
            <w:r w:rsidR="00A40927">
              <w:rPr>
                <w:noProof/>
                <w:webHidden/>
              </w:rPr>
              <w:t>21</w:t>
            </w:r>
            <w:r w:rsidR="00A40927">
              <w:rPr>
                <w:noProof/>
                <w:webHidden/>
              </w:rPr>
              <w:fldChar w:fldCharType="end"/>
            </w:r>
          </w:hyperlink>
        </w:p>
        <w:p w:rsidR="00A40927" w:rsidRDefault="003A525E" w14:paraId="085B3188" w14:textId="77777777">
          <w:pPr>
            <w:pStyle w:val="TOC2"/>
            <w:rPr>
              <w:noProof/>
              <w:lang w:eastAsia="en-US"/>
            </w:rPr>
          </w:pPr>
          <w:hyperlink w:history="1" w:anchor="_Toc34752566">
            <w:r w:rsidRPr="00D23DA5" w:rsidR="00A40927">
              <w:rPr>
                <w:rStyle w:val="Hyperlink"/>
                <w:noProof/>
              </w:rPr>
              <w:t>LAB 6.1: Site Analysis and Method of Procedure (MOP)</w:t>
            </w:r>
            <w:r w:rsidR="00A40927">
              <w:rPr>
                <w:noProof/>
                <w:webHidden/>
              </w:rPr>
              <w:tab/>
            </w:r>
            <w:r w:rsidR="00A40927">
              <w:rPr>
                <w:noProof/>
                <w:webHidden/>
              </w:rPr>
              <w:fldChar w:fldCharType="begin"/>
            </w:r>
            <w:r w:rsidR="00A40927">
              <w:rPr>
                <w:noProof/>
                <w:webHidden/>
              </w:rPr>
              <w:instrText xml:space="preserve"> PAGEREF _Toc34752566 \h </w:instrText>
            </w:r>
            <w:r w:rsidR="00A40927">
              <w:rPr>
                <w:noProof/>
                <w:webHidden/>
              </w:rPr>
            </w:r>
            <w:r w:rsidR="00A40927">
              <w:rPr>
                <w:noProof/>
                <w:webHidden/>
              </w:rPr>
              <w:fldChar w:fldCharType="separate"/>
            </w:r>
            <w:r w:rsidR="00A40927">
              <w:rPr>
                <w:noProof/>
                <w:webHidden/>
              </w:rPr>
              <w:t>21</w:t>
            </w:r>
            <w:r w:rsidR="00A40927">
              <w:rPr>
                <w:noProof/>
                <w:webHidden/>
              </w:rPr>
              <w:fldChar w:fldCharType="end"/>
            </w:r>
          </w:hyperlink>
        </w:p>
        <w:p w:rsidR="00A40927" w:rsidRDefault="003A525E" w14:paraId="2D87F2F8" w14:textId="77777777">
          <w:pPr>
            <w:pStyle w:val="TOC2"/>
            <w:rPr>
              <w:noProof/>
              <w:lang w:eastAsia="en-US"/>
            </w:rPr>
          </w:pPr>
          <w:hyperlink w:history="1" w:anchor="_Toc34752567">
            <w:r w:rsidRPr="00D23DA5" w:rsidR="00A40927">
              <w:rPr>
                <w:rStyle w:val="Hyperlink"/>
                <w:bCs/>
                <w:noProof/>
              </w:rPr>
              <w:t>Lab 6.2: PPE selection for battery energy storage systems – Contactor replacement</w:t>
            </w:r>
            <w:r w:rsidR="00A40927">
              <w:rPr>
                <w:noProof/>
                <w:webHidden/>
              </w:rPr>
              <w:tab/>
            </w:r>
            <w:r w:rsidR="00A40927">
              <w:rPr>
                <w:noProof/>
                <w:webHidden/>
              </w:rPr>
              <w:fldChar w:fldCharType="begin"/>
            </w:r>
            <w:r w:rsidR="00A40927">
              <w:rPr>
                <w:noProof/>
                <w:webHidden/>
              </w:rPr>
              <w:instrText xml:space="preserve"> PAGEREF _Toc34752567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5380CF49" w14:textId="77777777">
          <w:pPr>
            <w:pStyle w:val="TOC2"/>
            <w:rPr>
              <w:noProof/>
              <w:lang w:eastAsia="en-US"/>
            </w:rPr>
          </w:pPr>
          <w:hyperlink w:history="1" w:anchor="_Toc34752568">
            <w:r w:rsidRPr="00D23DA5" w:rsidR="00A40927">
              <w:rPr>
                <w:rStyle w:val="Hyperlink"/>
                <w:bCs/>
                <w:noProof/>
              </w:rPr>
              <w:t>Lab 9.1: PPE selection for battery energy storage systems – String jumpers</w:t>
            </w:r>
            <w:r w:rsidR="00A40927">
              <w:rPr>
                <w:noProof/>
                <w:webHidden/>
              </w:rPr>
              <w:tab/>
            </w:r>
            <w:r w:rsidR="00A40927">
              <w:rPr>
                <w:noProof/>
                <w:webHidden/>
              </w:rPr>
              <w:fldChar w:fldCharType="begin"/>
            </w:r>
            <w:r w:rsidR="00A40927">
              <w:rPr>
                <w:noProof/>
                <w:webHidden/>
              </w:rPr>
              <w:instrText xml:space="preserve"> PAGEREF _Toc34752568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0F9D1065" w14:textId="77777777">
          <w:pPr>
            <w:pStyle w:val="TOC2"/>
            <w:rPr>
              <w:noProof/>
              <w:lang w:eastAsia="en-US"/>
            </w:rPr>
          </w:pPr>
          <w:hyperlink w:history="1" w:anchor="_Toc34752569">
            <w:r w:rsidRPr="00D23DA5" w:rsidR="00A40927">
              <w:rPr>
                <w:rStyle w:val="Hyperlink"/>
                <w:bCs/>
                <w:noProof/>
              </w:rPr>
              <w:t>Lab 9.2: PPE selection for battery energy storage systems – PV voltage</w:t>
            </w:r>
            <w:r w:rsidR="00A40927">
              <w:rPr>
                <w:noProof/>
                <w:webHidden/>
              </w:rPr>
              <w:tab/>
            </w:r>
            <w:r w:rsidR="00A40927">
              <w:rPr>
                <w:noProof/>
                <w:webHidden/>
              </w:rPr>
              <w:fldChar w:fldCharType="begin"/>
            </w:r>
            <w:r w:rsidR="00A40927">
              <w:rPr>
                <w:noProof/>
                <w:webHidden/>
              </w:rPr>
              <w:instrText xml:space="preserve"> PAGEREF _Toc34752569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178AA33F" w14:textId="77777777">
          <w:pPr>
            <w:pStyle w:val="TOC2"/>
            <w:rPr>
              <w:noProof/>
              <w:lang w:eastAsia="en-US"/>
            </w:rPr>
          </w:pPr>
          <w:hyperlink w:history="1" w:anchor="_Toc34752570">
            <w:r w:rsidRPr="00D23DA5" w:rsidR="00A40927">
              <w:rPr>
                <w:rStyle w:val="Hyperlink"/>
                <w:bCs/>
                <w:noProof/>
              </w:rPr>
              <w:t>LAB 10.1: Making Inter-Cell and Inter-Battery Cables (Jumpers)</w:t>
            </w:r>
            <w:r w:rsidR="00A40927">
              <w:rPr>
                <w:noProof/>
                <w:webHidden/>
              </w:rPr>
              <w:tab/>
            </w:r>
            <w:r w:rsidR="00A40927">
              <w:rPr>
                <w:noProof/>
                <w:webHidden/>
              </w:rPr>
              <w:fldChar w:fldCharType="begin"/>
            </w:r>
            <w:r w:rsidR="00A40927">
              <w:rPr>
                <w:noProof/>
                <w:webHidden/>
              </w:rPr>
              <w:instrText xml:space="preserve"> PAGEREF _Toc34752570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3CA57656" w14:textId="77777777">
          <w:pPr>
            <w:pStyle w:val="TOC2"/>
            <w:rPr>
              <w:noProof/>
              <w:lang w:eastAsia="en-US"/>
            </w:rPr>
          </w:pPr>
          <w:hyperlink w:history="1" w:anchor="_Toc34752571">
            <w:r w:rsidRPr="00D23DA5" w:rsidR="00A40927">
              <w:rPr>
                <w:rStyle w:val="Hyperlink"/>
                <w:bCs/>
                <w:noProof/>
              </w:rPr>
              <w:t>LAB 10.2: Making Wet-Cell Intercell Connections</w:t>
            </w:r>
            <w:r w:rsidR="00A40927">
              <w:rPr>
                <w:noProof/>
                <w:webHidden/>
              </w:rPr>
              <w:tab/>
            </w:r>
            <w:r w:rsidR="00A40927">
              <w:rPr>
                <w:noProof/>
                <w:webHidden/>
              </w:rPr>
              <w:fldChar w:fldCharType="begin"/>
            </w:r>
            <w:r w:rsidR="00A40927">
              <w:rPr>
                <w:noProof/>
                <w:webHidden/>
              </w:rPr>
              <w:instrText xml:space="preserve"> PAGEREF _Toc34752571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32B9A1E7" w14:textId="77777777">
          <w:pPr>
            <w:pStyle w:val="TOC2"/>
            <w:rPr>
              <w:noProof/>
              <w:lang w:eastAsia="en-US"/>
            </w:rPr>
          </w:pPr>
          <w:hyperlink w:history="1" w:anchor="_Toc34752572">
            <w:r w:rsidRPr="00D23DA5" w:rsidR="00A40927">
              <w:rPr>
                <w:rStyle w:val="Hyperlink"/>
                <w:bCs/>
                <w:noProof/>
              </w:rPr>
              <w:t>LAB 10.3: Connecting Batteries (Cells), Checking Polarities and Voltages</w:t>
            </w:r>
            <w:r w:rsidR="00A40927">
              <w:rPr>
                <w:noProof/>
                <w:webHidden/>
              </w:rPr>
              <w:tab/>
            </w:r>
            <w:r w:rsidR="00A40927">
              <w:rPr>
                <w:noProof/>
                <w:webHidden/>
              </w:rPr>
              <w:fldChar w:fldCharType="begin"/>
            </w:r>
            <w:r w:rsidR="00A40927">
              <w:rPr>
                <w:noProof/>
                <w:webHidden/>
              </w:rPr>
              <w:instrText xml:space="preserve"> PAGEREF _Toc34752572 \h </w:instrText>
            </w:r>
            <w:r w:rsidR="00A40927">
              <w:rPr>
                <w:noProof/>
                <w:webHidden/>
              </w:rPr>
            </w:r>
            <w:r w:rsidR="00A40927">
              <w:rPr>
                <w:noProof/>
                <w:webHidden/>
              </w:rPr>
              <w:fldChar w:fldCharType="separate"/>
            </w:r>
            <w:r w:rsidR="00A40927">
              <w:rPr>
                <w:noProof/>
                <w:webHidden/>
              </w:rPr>
              <w:t>22</w:t>
            </w:r>
            <w:r w:rsidR="00A40927">
              <w:rPr>
                <w:noProof/>
                <w:webHidden/>
              </w:rPr>
              <w:fldChar w:fldCharType="end"/>
            </w:r>
          </w:hyperlink>
        </w:p>
        <w:p w:rsidR="00A40927" w:rsidRDefault="003A525E" w14:paraId="1684DA89" w14:textId="77777777">
          <w:pPr>
            <w:pStyle w:val="TOC2"/>
            <w:rPr>
              <w:noProof/>
              <w:lang w:eastAsia="en-US"/>
            </w:rPr>
          </w:pPr>
          <w:hyperlink w:history="1" w:anchor="_Toc34752573">
            <w:r w:rsidRPr="00D23DA5" w:rsidR="00A40927">
              <w:rPr>
                <w:rStyle w:val="Hyperlink"/>
                <w:bCs/>
                <w:noProof/>
              </w:rPr>
              <w:t>LAB 11.1: Making Intertier and Intercomponent Cables (Jumpers)</w:t>
            </w:r>
            <w:r w:rsidR="00A40927">
              <w:rPr>
                <w:noProof/>
                <w:webHidden/>
              </w:rPr>
              <w:tab/>
            </w:r>
            <w:r w:rsidR="00A40927">
              <w:rPr>
                <w:noProof/>
                <w:webHidden/>
              </w:rPr>
              <w:fldChar w:fldCharType="begin"/>
            </w:r>
            <w:r w:rsidR="00A40927">
              <w:rPr>
                <w:noProof/>
                <w:webHidden/>
              </w:rPr>
              <w:instrText xml:space="preserve"> PAGEREF _Toc34752573 \h </w:instrText>
            </w:r>
            <w:r w:rsidR="00A40927">
              <w:rPr>
                <w:noProof/>
                <w:webHidden/>
              </w:rPr>
            </w:r>
            <w:r w:rsidR="00A40927">
              <w:rPr>
                <w:noProof/>
                <w:webHidden/>
              </w:rPr>
              <w:fldChar w:fldCharType="separate"/>
            </w:r>
            <w:r w:rsidR="00A40927">
              <w:rPr>
                <w:noProof/>
                <w:webHidden/>
              </w:rPr>
              <w:t>23</w:t>
            </w:r>
            <w:r w:rsidR="00A40927">
              <w:rPr>
                <w:noProof/>
                <w:webHidden/>
              </w:rPr>
              <w:fldChar w:fldCharType="end"/>
            </w:r>
          </w:hyperlink>
        </w:p>
        <w:p w:rsidR="00A40927" w:rsidRDefault="003A525E" w14:paraId="01C0756B" w14:textId="77777777">
          <w:pPr>
            <w:pStyle w:val="TOC2"/>
            <w:rPr>
              <w:noProof/>
              <w:lang w:eastAsia="en-US"/>
            </w:rPr>
          </w:pPr>
          <w:hyperlink w:history="1" w:anchor="_Toc34752574">
            <w:r w:rsidRPr="00D23DA5" w:rsidR="00A40927">
              <w:rPr>
                <w:rStyle w:val="Hyperlink"/>
                <w:bCs/>
                <w:noProof/>
              </w:rPr>
              <w:t>LAB 11.2: Method of procedure for multi-array battery installation</w:t>
            </w:r>
            <w:r w:rsidR="00A40927">
              <w:rPr>
                <w:noProof/>
                <w:webHidden/>
              </w:rPr>
              <w:tab/>
            </w:r>
            <w:r w:rsidR="00A40927">
              <w:rPr>
                <w:noProof/>
                <w:webHidden/>
              </w:rPr>
              <w:fldChar w:fldCharType="begin"/>
            </w:r>
            <w:r w:rsidR="00A40927">
              <w:rPr>
                <w:noProof/>
                <w:webHidden/>
              </w:rPr>
              <w:instrText xml:space="preserve"> PAGEREF _Toc34752574 \h </w:instrText>
            </w:r>
            <w:r w:rsidR="00A40927">
              <w:rPr>
                <w:noProof/>
                <w:webHidden/>
              </w:rPr>
            </w:r>
            <w:r w:rsidR="00A40927">
              <w:rPr>
                <w:noProof/>
                <w:webHidden/>
              </w:rPr>
              <w:fldChar w:fldCharType="separate"/>
            </w:r>
            <w:r w:rsidR="00A40927">
              <w:rPr>
                <w:noProof/>
                <w:webHidden/>
              </w:rPr>
              <w:t>23</w:t>
            </w:r>
            <w:r w:rsidR="00A40927">
              <w:rPr>
                <w:noProof/>
                <w:webHidden/>
              </w:rPr>
              <w:fldChar w:fldCharType="end"/>
            </w:r>
          </w:hyperlink>
        </w:p>
        <w:p w:rsidR="00A40927" w:rsidRDefault="003A525E" w14:paraId="4F652D76" w14:textId="77777777">
          <w:pPr>
            <w:pStyle w:val="TOC2"/>
            <w:rPr>
              <w:noProof/>
              <w:lang w:eastAsia="en-US"/>
            </w:rPr>
          </w:pPr>
          <w:hyperlink w:history="1" w:anchor="_Toc34752575">
            <w:r w:rsidRPr="00D23DA5" w:rsidR="00A40927">
              <w:rPr>
                <w:rStyle w:val="Hyperlink"/>
                <w:bCs/>
                <w:noProof/>
              </w:rPr>
              <w:t>LAB 11.3: PPE Selection for Battery Energy Storage Systems - Handout</w:t>
            </w:r>
            <w:r w:rsidR="00A40927">
              <w:rPr>
                <w:noProof/>
                <w:webHidden/>
              </w:rPr>
              <w:tab/>
            </w:r>
            <w:r w:rsidR="00A40927">
              <w:rPr>
                <w:noProof/>
                <w:webHidden/>
              </w:rPr>
              <w:fldChar w:fldCharType="begin"/>
            </w:r>
            <w:r w:rsidR="00A40927">
              <w:rPr>
                <w:noProof/>
                <w:webHidden/>
              </w:rPr>
              <w:instrText xml:space="preserve"> PAGEREF _Toc34752575 \h </w:instrText>
            </w:r>
            <w:r w:rsidR="00A40927">
              <w:rPr>
                <w:noProof/>
                <w:webHidden/>
              </w:rPr>
            </w:r>
            <w:r w:rsidR="00A40927">
              <w:rPr>
                <w:noProof/>
                <w:webHidden/>
              </w:rPr>
              <w:fldChar w:fldCharType="separate"/>
            </w:r>
            <w:r w:rsidR="00A40927">
              <w:rPr>
                <w:noProof/>
                <w:webHidden/>
              </w:rPr>
              <w:t>23</w:t>
            </w:r>
            <w:r w:rsidR="00A40927">
              <w:rPr>
                <w:noProof/>
                <w:webHidden/>
              </w:rPr>
              <w:fldChar w:fldCharType="end"/>
            </w:r>
          </w:hyperlink>
        </w:p>
        <w:p w:rsidR="001C692E" w:rsidRDefault="001C692E" w14:paraId="778DEC6C" w14:textId="77777777">
          <w:r>
            <w:rPr>
              <w:b/>
              <w:bCs/>
              <w:noProof/>
            </w:rPr>
            <w:fldChar w:fldCharType="end"/>
          </w:r>
        </w:p>
      </w:sdtContent>
    </w:sdt>
    <w:p w:rsidR="007A004D" w:rsidRDefault="007A004D" w14:paraId="1AB3D2F0" w14:textId="77777777">
      <w:pPr>
        <w:rPr>
          <w:rFonts w:asciiTheme="majorHAnsi" w:hAnsiTheme="majorHAnsi" w:eastAsiaTheme="majorEastAsia" w:cstheme="majorBidi"/>
          <w:color w:val="2E74B5" w:themeColor="accent1" w:themeShade="BF"/>
          <w:sz w:val="28"/>
          <w:szCs w:val="32"/>
        </w:rPr>
      </w:pPr>
      <w:bookmarkStart w:name="_Toc472239945" w:id="1"/>
      <w:bookmarkStart w:name="_Toc2771132" w:id="2"/>
      <w:bookmarkStart w:name="_Toc34752542" w:id="3"/>
      <w:bookmarkStart w:name="_Toc469810387" w:id="4"/>
      <w:r>
        <w:br w:type="page"/>
      </w:r>
    </w:p>
    <w:p w:rsidRPr="00B038B8" w:rsidR="000448CB" w:rsidP="00670BE1" w:rsidRDefault="004258E2" w14:paraId="7FB003A5" w14:textId="77777777">
      <w:pPr>
        <w:pStyle w:val="Heading1"/>
      </w:pPr>
      <w:bookmarkStart w:name="_Toc472239946" w:id="5"/>
      <w:bookmarkStart w:name="_Toc2771133" w:id="6"/>
      <w:bookmarkStart w:name="_Toc34752543" w:id="7"/>
      <w:bookmarkEnd w:id="1"/>
      <w:bookmarkEnd w:id="2"/>
      <w:bookmarkEnd w:id="3"/>
      <w:r>
        <w:lastRenderedPageBreak/>
        <w:t>Introduction</w:t>
      </w:r>
      <w:bookmarkEnd w:id="4"/>
      <w:bookmarkEnd w:id="5"/>
      <w:bookmarkEnd w:id="6"/>
      <w:bookmarkEnd w:id="7"/>
    </w:p>
    <w:p w:rsidR="001D50B8" w:rsidP="00000C7F" w:rsidRDefault="001D50B8" w14:paraId="1E88D591" w14:textId="77777777">
      <w:pPr>
        <w:spacing w:after="120" w:line="240" w:lineRule="auto"/>
        <w:jc w:val="both"/>
        <w:rPr>
          <w:rFonts w:ascii="Calibri" w:hAnsi="Calibri" w:eastAsia="Calibri" w:cs="Times New Roman"/>
          <w:color w:val="000000"/>
          <w:sz w:val="23"/>
          <w:szCs w:val="23"/>
        </w:rPr>
      </w:pPr>
      <w:r w:rsidRPr="00000C7F">
        <w:rPr>
          <w:rFonts w:ascii="Calibri" w:hAnsi="Calibri" w:eastAsia="Calibri" w:cs="Times New Roman"/>
          <w:color w:val="000000"/>
          <w:sz w:val="23"/>
          <w:szCs w:val="23"/>
        </w:rPr>
        <w:t xml:space="preserve">ESAMTAC </w:t>
      </w:r>
      <w:r>
        <w:rPr>
          <w:rFonts w:ascii="Calibri" w:hAnsi="Calibri" w:eastAsia="Calibri" w:cs="Times New Roman"/>
          <w:color w:val="000000"/>
          <w:sz w:val="23"/>
          <w:szCs w:val="23"/>
        </w:rPr>
        <w:t xml:space="preserve">(the </w:t>
      </w:r>
      <w:r w:rsidRPr="005E37FA">
        <w:rPr>
          <w:rFonts w:ascii="Calibri" w:hAnsi="Calibri" w:eastAsia="Calibri" w:cs="Times New Roman"/>
          <w:color w:val="000000"/>
          <w:sz w:val="23"/>
          <w:szCs w:val="23"/>
        </w:rPr>
        <w:t>Energy Storage and Microgrid Training and Certification</w:t>
      </w:r>
      <w:r>
        <w:rPr>
          <w:rFonts w:ascii="Calibri" w:hAnsi="Calibri" w:eastAsia="Calibri" w:cs="Times New Roman"/>
          <w:color w:val="000000"/>
          <w:sz w:val="23"/>
          <w:szCs w:val="23"/>
        </w:rPr>
        <w:t>)</w:t>
      </w:r>
      <w:r w:rsidRPr="005E37FA">
        <w:rPr>
          <w:rFonts w:ascii="Calibri" w:hAnsi="Calibri" w:eastAsia="Calibri" w:cs="Times New Roman"/>
          <w:color w:val="000000"/>
          <w:sz w:val="23"/>
          <w:szCs w:val="23"/>
        </w:rPr>
        <w:t xml:space="preserve"> </w:t>
      </w:r>
      <w:r>
        <w:rPr>
          <w:rFonts w:ascii="Calibri" w:hAnsi="Calibri" w:eastAsia="Calibri" w:cs="Times New Roman"/>
          <w:color w:val="000000"/>
          <w:sz w:val="23"/>
          <w:szCs w:val="23"/>
        </w:rPr>
        <w:t xml:space="preserve">is </w:t>
      </w:r>
      <w:r w:rsidRPr="00000C7F">
        <w:rPr>
          <w:rFonts w:ascii="Calibri" w:hAnsi="Calibri" w:eastAsia="Calibri" w:cs="Times New Roman"/>
          <w:color w:val="000000"/>
          <w:sz w:val="23"/>
          <w:szCs w:val="23"/>
        </w:rPr>
        <w:t>a national</w:t>
      </w:r>
      <w:r>
        <w:rPr>
          <w:rFonts w:ascii="Calibri" w:hAnsi="Calibri" w:eastAsia="Calibri" w:cs="Times New Roman"/>
          <w:color w:val="000000"/>
          <w:sz w:val="23"/>
          <w:szCs w:val="23"/>
        </w:rPr>
        <w:t>, non-profit</w:t>
      </w:r>
      <w:r w:rsidRPr="00000C7F">
        <w:rPr>
          <w:rFonts w:ascii="Calibri" w:hAnsi="Calibri" w:eastAsia="Calibri" w:cs="Times New Roman"/>
          <w:color w:val="000000"/>
          <w:sz w:val="23"/>
          <w:szCs w:val="23"/>
        </w:rPr>
        <w:t xml:space="preserve"> training and certification program based on standards and codes developed and/or approved by the National Fire Protection Association (NFPA), National Electrical Installation Standards (NEIS), National Electrical Code (NEC), American National Standards Institute (ANSI), and the Electric Power Research Institute (EPRI).</w:t>
      </w:r>
      <w:r>
        <w:rPr>
          <w:rFonts w:ascii="Calibri" w:hAnsi="Calibri" w:eastAsia="Calibri" w:cs="Times New Roman"/>
          <w:color w:val="000000"/>
          <w:sz w:val="23"/>
          <w:szCs w:val="23"/>
        </w:rPr>
        <w:t xml:space="preserve"> </w:t>
      </w:r>
    </w:p>
    <w:p w:rsidR="001D50B8" w:rsidP="0076342E" w:rsidRDefault="00000C7F" w14:paraId="0275E2A3" w14:textId="77777777">
      <w:pPr>
        <w:spacing w:after="120" w:line="240" w:lineRule="auto"/>
        <w:jc w:val="both"/>
        <w:rPr>
          <w:rFonts w:ascii="Calibri" w:hAnsi="Calibri" w:eastAsia="Calibri" w:cs="Times New Roman"/>
          <w:color w:val="000000"/>
          <w:sz w:val="23"/>
          <w:szCs w:val="23"/>
        </w:rPr>
      </w:pPr>
      <w:r w:rsidRPr="00000C7F">
        <w:rPr>
          <w:rFonts w:ascii="Calibri" w:hAnsi="Calibri" w:eastAsia="Calibri" w:cs="Times New Roman"/>
          <w:color w:val="000000"/>
          <w:sz w:val="23"/>
          <w:szCs w:val="23"/>
        </w:rPr>
        <w:t xml:space="preserve">The ESAMTAC initiative was founded when energy storage industry stakeholders identified the need for a nationwide contractor network that possesses certified expertise in the safe and effective </w:t>
      </w:r>
      <w:r w:rsidRPr="00B96A30" w:rsidR="00B96A30">
        <w:rPr>
          <w:rFonts w:ascii="Calibri" w:hAnsi="Calibri" w:eastAsia="Calibri" w:cs="Times New Roman"/>
          <w:color w:val="000000"/>
          <w:sz w:val="23"/>
          <w:szCs w:val="23"/>
        </w:rPr>
        <w:t xml:space="preserve">assembly, commissioning, maintenance and retrofitting of energy storage and microgrid </w:t>
      </w:r>
      <w:r w:rsidR="00B96A30">
        <w:rPr>
          <w:rFonts w:ascii="Calibri" w:hAnsi="Calibri" w:eastAsia="Calibri" w:cs="Times New Roman"/>
          <w:color w:val="000000"/>
          <w:sz w:val="23"/>
          <w:szCs w:val="23"/>
        </w:rPr>
        <w:t xml:space="preserve">(ESM) </w:t>
      </w:r>
      <w:r w:rsidRPr="00000C7F">
        <w:rPr>
          <w:rFonts w:ascii="Calibri" w:hAnsi="Calibri" w:eastAsia="Calibri" w:cs="Times New Roman"/>
          <w:color w:val="000000"/>
          <w:sz w:val="23"/>
          <w:szCs w:val="23"/>
        </w:rPr>
        <w:t>equipment and systems.</w:t>
      </w:r>
      <w:r w:rsidR="001D50B8">
        <w:rPr>
          <w:rFonts w:ascii="Calibri" w:hAnsi="Calibri" w:eastAsia="Calibri" w:cs="Times New Roman"/>
          <w:color w:val="000000"/>
          <w:sz w:val="23"/>
          <w:szCs w:val="23"/>
        </w:rPr>
        <w:t xml:space="preserve"> </w:t>
      </w:r>
      <w:r w:rsidR="0076342E">
        <w:rPr>
          <w:rFonts w:ascii="Calibri" w:hAnsi="Calibri" w:eastAsia="Calibri" w:cs="Times New Roman"/>
          <w:color w:val="000000"/>
          <w:sz w:val="23"/>
          <w:szCs w:val="23"/>
        </w:rPr>
        <w:t xml:space="preserve">Development of the program was </w:t>
      </w:r>
      <w:r w:rsidRPr="00000C7F">
        <w:rPr>
          <w:rFonts w:ascii="Calibri" w:hAnsi="Calibri" w:eastAsia="Calibri" w:cs="Times New Roman"/>
          <w:color w:val="000000"/>
          <w:sz w:val="23"/>
          <w:szCs w:val="23"/>
        </w:rPr>
        <w:t>supported by industry contributions and by the National Science Foundation</w:t>
      </w:r>
      <w:r w:rsidR="001D50B8">
        <w:rPr>
          <w:rFonts w:ascii="Calibri" w:hAnsi="Calibri" w:eastAsia="Calibri" w:cs="Times New Roman"/>
          <w:color w:val="000000"/>
          <w:sz w:val="23"/>
          <w:szCs w:val="23"/>
        </w:rPr>
        <w:t xml:space="preserve">. </w:t>
      </w:r>
    </w:p>
    <w:p w:rsidR="0076342E" w:rsidP="0076342E" w:rsidRDefault="001D50B8" w14:paraId="7F843B36" w14:textId="77777777">
      <w:pPr>
        <w:spacing w:after="120" w:line="240" w:lineRule="auto"/>
        <w:jc w:val="both"/>
        <w:rPr>
          <w:rFonts w:ascii="Calibri" w:hAnsi="Calibri" w:eastAsia="Calibri" w:cs="Times New Roman"/>
          <w:color w:val="000000"/>
          <w:sz w:val="23"/>
          <w:szCs w:val="23"/>
        </w:rPr>
      </w:pPr>
      <w:r>
        <w:rPr>
          <w:rFonts w:ascii="Calibri" w:hAnsi="Calibri" w:eastAsia="Calibri" w:cs="Times New Roman"/>
          <w:color w:val="000000"/>
          <w:sz w:val="23"/>
          <w:szCs w:val="23"/>
        </w:rPr>
        <w:t xml:space="preserve">The curriculum and lab activities are brand-agnostic and leverage </w:t>
      </w:r>
      <w:r w:rsidR="0076342E">
        <w:rPr>
          <w:rFonts w:ascii="Calibri" w:hAnsi="Calibri" w:eastAsia="Calibri" w:cs="Times New Roman"/>
          <w:color w:val="000000"/>
          <w:sz w:val="23"/>
          <w:szCs w:val="23"/>
        </w:rPr>
        <w:t xml:space="preserve">the perspective of </w:t>
      </w:r>
      <w:r>
        <w:rPr>
          <w:rFonts w:ascii="Calibri" w:hAnsi="Calibri" w:eastAsia="Calibri" w:cs="Times New Roman"/>
          <w:color w:val="000000"/>
          <w:sz w:val="23"/>
          <w:szCs w:val="23"/>
        </w:rPr>
        <w:t xml:space="preserve">multiple </w:t>
      </w:r>
      <w:r w:rsidR="0076342E">
        <w:rPr>
          <w:rFonts w:ascii="Calibri" w:hAnsi="Calibri" w:eastAsia="Calibri" w:cs="Times New Roman"/>
          <w:color w:val="000000"/>
          <w:sz w:val="23"/>
          <w:szCs w:val="23"/>
        </w:rPr>
        <w:t xml:space="preserve">subject matter experts in </w:t>
      </w:r>
      <w:r w:rsidRPr="00285AC6" w:rsidR="0076342E">
        <w:rPr>
          <w:rFonts w:ascii="Calibri" w:hAnsi="Calibri" w:eastAsia="Calibri" w:cs="Times New Roman"/>
          <w:color w:val="000000"/>
          <w:sz w:val="23"/>
          <w:szCs w:val="23"/>
        </w:rPr>
        <w:t>the design and construction of residential, commercial, and utility</w:t>
      </w:r>
      <w:r>
        <w:rPr>
          <w:rFonts w:ascii="Calibri" w:hAnsi="Calibri" w:eastAsia="Calibri" w:cs="Times New Roman"/>
          <w:color w:val="000000"/>
          <w:sz w:val="23"/>
          <w:szCs w:val="23"/>
        </w:rPr>
        <w:t>-</w:t>
      </w:r>
      <w:r w:rsidRPr="00285AC6" w:rsidR="0076342E">
        <w:rPr>
          <w:rFonts w:ascii="Calibri" w:hAnsi="Calibri" w:eastAsia="Calibri" w:cs="Times New Roman"/>
          <w:color w:val="000000"/>
          <w:sz w:val="23"/>
          <w:szCs w:val="23"/>
        </w:rPr>
        <w:t xml:space="preserve">scale </w:t>
      </w:r>
      <w:r>
        <w:rPr>
          <w:rFonts w:ascii="Calibri" w:hAnsi="Calibri" w:eastAsia="Calibri" w:cs="Times New Roman"/>
          <w:color w:val="000000"/>
          <w:sz w:val="23"/>
          <w:szCs w:val="23"/>
        </w:rPr>
        <w:t xml:space="preserve">ESM </w:t>
      </w:r>
      <w:r w:rsidRPr="00285AC6" w:rsidR="0076342E">
        <w:rPr>
          <w:rFonts w:ascii="Calibri" w:hAnsi="Calibri" w:eastAsia="Calibri" w:cs="Times New Roman"/>
          <w:color w:val="000000"/>
          <w:sz w:val="23"/>
          <w:szCs w:val="23"/>
        </w:rPr>
        <w:t>systems</w:t>
      </w:r>
      <w:r w:rsidR="0076342E">
        <w:rPr>
          <w:rFonts w:ascii="Calibri" w:hAnsi="Calibri" w:eastAsia="Calibri" w:cs="Times New Roman"/>
          <w:color w:val="000000"/>
          <w:sz w:val="23"/>
          <w:szCs w:val="23"/>
        </w:rPr>
        <w:t xml:space="preserve"> from </w:t>
      </w:r>
      <w:r w:rsidR="005E37FA">
        <w:rPr>
          <w:rFonts w:ascii="Calibri" w:hAnsi="Calibri" w:eastAsia="Calibri" w:cs="Times New Roman"/>
          <w:color w:val="000000"/>
          <w:sz w:val="23"/>
          <w:szCs w:val="23"/>
        </w:rPr>
        <w:t xml:space="preserve">the across </w:t>
      </w:r>
      <w:r w:rsidRPr="0076342E" w:rsidR="0076342E">
        <w:rPr>
          <w:rFonts w:ascii="Calibri" w:hAnsi="Calibri" w:eastAsia="Calibri" w:cs="Times New Roman"/>
          <w:color w:val="000000"/>
          <w:sz w:val="23"/>
          <w:szCs w:val="23"/>
        </w:rPr>
        <w:t>manufacturing, construction, and energy sectors</w:t>
      </w:r>
      <w:r w:rsidRPr="00285AC6" w:rsidR="0076342E">
        <w:rPr>
          <w:rFonts w:ascii="Calibri" w:hAnsi="Calibri" w:eastAsia="Calibri" w:cs="Times New Roman"/>
          <w:color w:val="000000"/>
          <w:sz w:val="23"/>
          <w:szCs w:val="23"/>
        </w:rPr>
        <w:t>.</w:t>
      </w:r>
      <w:r>
        <w:rPr>
          <w:rFonts w:ascii="Calibri" w:hAnsi="Calibri" w:eastAsia="Calibri" w:cs="Times New Roman"/>
          <w:color w:val="000000"/>
          <w:sz w:val="23"/>
          <w:szCs w:val="23"/>
        </w:rPr>
        <w:t xml:space="preserve"> </w:t>
      </w:r>
      <w:r w:rsidRPr="0076342E" w:rsidR="0076342E">
        <w:rPr>
          <w:rFonts w:ascii="Calibri" w:hAnsi="Calibri" w:eastAsia="Calibri" w:cs="Times New Roman"/>
          <w:color w:val="000000"/>
          <w:sz w:val="23"/>
          <w:szCs w:val="23"/>
        </w:rPr>
        <w:t xml:space="preserve">The course develops knowledge and skills with an emphasis on energy storage and microgrid components, and includes a comprehensive examination. Successful graduates are awarded an ESAMTAC credential, and will be prepared to sit for an independently administered EPRI-approved Certification (forthcoming). </w:t>
      </w:r>
    </w:p>
    <w:p w:rsidRPr="008C40DE" w:rsidR="00E847D9" w:rsidP="008C40DE" w:rsidRDefault="000F25C8" w14:paraId="0EE08913" w14:textId="77777777">
      <w:pPr>
        <w:pStyle w:val="Heading2"/>
        <w:rPr>
          <w:bCs/>
          <w:sz w:val="23"/>
          <w:szCs w:val="23"/>
        </w:rPr>
      </w:pPr>
      <w:bookmarkStart w:name="_Toc34752544" w:id="8"/>
      <w:r w:rsidRPr="008C40DE">
        <w:rPr>
          <w:bCs/>
          <w:sz w:val="23"/>
          <w:szCs w:val="23"/>
        </w:rPr>
        <w:t xml:space="preserve">Prerequisites for </w:t>
      </w:r>
      <w:r w:rsidR="008C40DE">
        <w:rPr>
          <w:bCs/>
          <w:sz w:val="23"/>
          <w:szCs w:val="23"/>
        </w:rPr>
        <w:t xml:space="preserve">Training </w:t>
      </w:r>
      <w:r w:rsidRPr="008C40DE" w:rsidR="008C40DE">
        <w:rPr>
          <w:bCs/>
          <w:sz w:val="23"/>
          <w:szCs w:val="23"/>
        </w:rPr>
        <w:t xml:space="preserve">and </w:t>
      </w:r>
      <w:r w:rsidRPr="008C40DE">
        <w:rPr>
          <w:bCs/>
          <w:sz w:val="23"/>
          <w:szCs w:val="23"/>
        </w:rPr>
        <w:t>Certification</w:t>
      </w:r>
      <w:bookmarkStart w:name="_Toc472239953" w:id="9"/>
      <w:bookmarkStart w:name="_Toc2771140" w:id="10"/>
      <w:bookmarkEnd w:id="8"/>
    </w:p>
    <w:p w:rsidRPr="00E847D9" w:rsidR="00E847D9" w:rsidP="00E847D9" w:rsidRDefault="00E847D9" w14:paraId="56F74B15" w14:textId="77777777">
      <w:p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Due to the specialty nature of ESM construction, and the variety of hazards and risk associated with this work, it is expected that participants in this program have significant prerequisite knowledge and the skill levels of a typical journeyman-level electrician. Prospective ESAMTAC students should (and, in the case of certification, must) meet or exceed at least one of the following minimum eligibility requirements:</w:t>
      </w:r>
    </w:p>
    <w:p w:rsidRPr="00E847D9" w:rsidR="00E847D9" w:rsidP="00E847D9" w:rsidRDefault="00E847D9" w14:paraId="680852C5" w14:textId="77777777">
      <w:pPr>
        <w:pStyle w:val="ListParagraph"/>
        <w:numPr>
          <w:ilvl w:val="0"/>
          <w:numId w:val="53"/>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Student is an electrician duly licensed or certified by the state or local authority having jurisdiction (AHJ) or, in states with no licensure/certification of electricians, has graduated a state or federally approved and accredited apprenticeship program,</w:t>
      </w:r>
    </w:p>
    <w:p w:rsidRPr="00E847D9" w:rsidR="00E847D9" w:rsidP="008C40DE" w:rsidRDefault="00E847D9" w14:paraId="225C5038" w14:textId="77777777">
      <w:pPr>
        <w:spacing w:after="120" w:line="240" w:lineRule="auto"/>
        <w:ind w:firstLine="720"/>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or</w:t>
      </w:r>
    </w:p>
    <w:p w:rsidRPr="00E847D9" w:rsidR="00E847D9" w:rsidP="00E847D9" w:rsidRDefault="00E847D9" w14:paraId="4A7E4976" w14:textId="77777777">
      <w:pPr>
        <w:pStyle w:val="ListParagraph"/>
        <w:numPr>
          <w:ilvl w:val="0"/>
          <w:numId w:val="53"/>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Student is currently and actively enrolled in a state accredited electrician training program, or is an apprentice in a state or federally approved and accredited apprenticeship program, who has successfully completed a minimum of six (6) of the following prerequisite electrical training courses:</w:t>
      </w:r>
      <w:r w:rsidRPr="008C40DE" w:rsidR="008C40DE">
        <w:rPr>
          <w:i/>
          <w:iCs/>
          <w:noProof/>
          <w:color w:val="44546A" w:themeColor="text2"/>
          <w:sz w:val="18"/>
          <w:szCs w:val="18"/>
        </w:rPr>
        <w:t xml:space="preserve"> </w:t>
      </w:r>
    </w:p>
    <w:p w:rsidRPr="00E847D9" w:rsidR="00E847D9" w:rsidP="00E847D9" w:rsidRDefault="00E847D9" w14:paraId="69D51AE4"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DC electrical theory</w:t>
      </w:r>
    </w:p>
    <w:p w:rsidRPr="00E847D9" w:rsidR="00E847D9" w:rsidP="00E847D9" w:rsidRDefault="00E847D9" w14:paraId="2F7593AA"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AC electrical theory</w:t>
      </w:r>
    </w:p>
    <w:p w:rsidRPr="00E847D9" w:rsidR="00E847D9" w:rsidP="00E847D9" w:rsidRDefault="00E847D9" w14:paraId="4CAEBDBE"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Application and usage of electrical meters for measurement and verification</w:t>
      </w:r>
    </w:p>
    <w:p w:rsidRPr="00E847D9" w:rsidR="00E847D9" w:rsidP="00E847D9" w:rsidRDefault="00E847D9" w14:paraId="66B20BD2"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Trouble-shooting feeders and motors</w:t>
      </w:r>
    </w:p>
    <w:p w:rsidRPr="00E847D9" w:rsidR="00E847D9" w:rsidP="00E847D9" w:rsidRDefault="00E847D9" w14:paraId="577C6369"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Splicing and terminating conductors</w:t>
      </w:r>
    </w:p>
    <w:p w:rsidRPr="00E847D9" w:rsidR="00E847D9" w:rsidP="00E847D9" w:rsidRDefault="00E847D9" w14:paraId="59FE911A"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Control system installation</w:t>
      </w:r>
    </w:p>
    <w:p w:rsidRPr="00E847D9" w:rsidR="00E847D9" w:rsidP="00E847D9" w:rsidRDefault="00E847D9" w14:paraId="16118A1C"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PV solar installation and maintenance</w:t>
      </w:r>
    </w:p>
    <w:p w:rsidRPr="00E847D9" w:rsidR="00E847D9" w:rsidP="00E847D9" w:rsidRDefault="00E847D9" w14:paraId="39EC0AB8"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EVSE installation and maintenance</w:t>
      </w:r>
    </w:p>
    <w:p w:rsidRPr="00E847D9" w:rsidR="00E847D9" w:rsidP="00E847D9" w:rsidRDefault="00E847D9" w14:paraId="2F6417AD"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Personal Protective Equipment (PPE) selection and proper usage</w:t>
      </w:r>
    </w:p>
    <w:p w:rsidRPr="00E847D9" w:rsidR="00E847D9" w:rsidP="00E847D9" w:rsidRDefault="00E847D9" w14:paraId="2DED11BA"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OSHA 10 or OSHA 30</w:t>
      </w:r>
    </w:p>
    <w:p w:rsidRPr="00E847D9" w:rsidR="00E847D9" w:rsidP="00E847D9" w:rsidRDefault="00E847D9" w14:paraId="7ACDEA27" w14:textId="77777777">
      <w:pPr>
        <w:pStyle w:val="ListParagraph"/>
        <w:numPr>
          <w:ilvl w:val="0"/>
          <w:numId w:val="52"/>
        </w:numPr>
        <w:spacing w:after="120" w:line="240" w:lineRule="auto"/>
        <w:jc w:val="both"/>
        <w:rPr>
          <w:rFonts w:ascii="Calibri" w:hAnsi="Calibri" w:eastAsia="Calibri" w:cs="Times New Roman"/>
          <w:color w:val="000000"/>
          <w:sz w:val="23"/>
          <w:szCs w:val="23"/>
        </w:rPr>
      </w:pPr>
      <w:r w:rsidRPr="00E847D9">
        <w:rPr>
          <w:rFonts w:ascii="Calibri" w:hAnsi="Calibri" w:eastAsia="Calibri" w:cs="Times New Roman"/>
          <w:color w:val="000000"/>
          <w:sz w:val="23"/>
          <w:szCs w:val="23"/>
        </w:rPr>
        <w:t>Installation and maintenance of emergency or telecom battery systems</w:t>
      </w:r>
    </w:p>
    <w:p w:rsidRPr="00425202" w:rsidR="00DE6E56" w:rsidP="00DE6E56" w:rsidRDefault="00DE6E56" w14:paraId="489CD55A" w14:textId="77777777">
      <w:pPr>
        <w:pStyle w:val="Heading2"/>
      </w:pPr>
      <w:bookmarkStart w:name="_Toc472239951" w:id="11"/>
      <w:bookmarkStart w:name="_Toc2771138" w:id="12"/>
      <w:bookmarkStart w:name="_Toc34752545" w:id="13"/>
      <w:r w:rsidRPr="00425202">
        <w:lastRenderedPageBreak/>
        <w:t xml:space="preserve">Program </w:t>
      </w:r>
      <w:r>
        <w:t>Design</w:t>
      </w:r>
      <w:bookmarkEnd w:id="11"/>
      <w:bookmarkEnd w:id="12"/>
      <w:r>
        <w:t xml:space="preserve"> and Vision</w:t>
      </w:r>
      <w:bookmarkEnd w:id="13"/>
    </w:p>
    <w:p w:rsidRPr="005622A4" w:rsidR="00DE6E56" w:rsidP="00DE6E56" w:rsidRDefault="00DE6E56" w14:paraId="43B1A8D9" w14:textId="0F079C7F">
      <w:pPr>
        <w:spacing w:after="120" w:line="240" w:lineRule="auto"/>
        <w:jc w:val="both"/>
        <w:rPr>
          <w:rFonts w:cs="Times New Roman"/>
          <w:color w:val="000000" w:themeColor="text1"/>
          <w:sz w:val="23"/>
          <w:szCs w:val="23"/>
        </w:rPr>
      </w:pPr>
      <w:r>
        <w:rPr>
          <w:i/>
          <w:iCs/>
          <w:noProof/>
          <w:color w:val="44546A" w:themeColor="text2"/>
          <w:sz w:val="18"/>
          <w:szCs w:val="18"/>
        </w:rPr>
        <mc:AlternateContent>
          <mc:Choice Requires="wpg">
            <w:drawing>
              <wp:anchor distT="0" distB="0" distL="114300" distR="114300" simplePos="0" relativeHeight="251704832" behindDoc="0" locked="0" layoutInCell="1" allowOverlap="1" wp14:editId="6234ECA1" wp14:anchorId="55E8E20D">
                <wp:simplePos x="0" y="0"/>
                <wp:positionH relativeFrom="margin">
                  <wp:posOffset>-42545</wp:posOffset>
                </wp:positionH>
                <wp:positionV relativeFrom="paragraph">
                  <wp:posOffset>1434465</wp:posOffset>
                </wp:positionV>
                <wp:extent cx="5943600" cy="1388745"/>
                <wp:effectExtent l="0" t="19050" r="76200" b="1905"/>
                <wp:wrapTopAndBottom/>
                <wp:docPr id="215" name="Group 215"/>
                <wp:cNvGraphicFramePr/>
                <a:graphic xmlns:a="http://schemas.openxmlformats.org/drawingml/2006/main">
                  <a:graphicData uri="http://schemas.microsoft.com/office/word/2010/wordprocessingGroup">
                    <wpg:wgp>
                      <wpg:cNvGrpSpPr/>
                      <wpg:grpSpPr>
                        <a:xfrm>
                          <a:off x="0" y="0"/>
                          <a:ext cx="5943600" cy="1388745"/>
                          <a:chOff x="0" y="0"/>
                          <a:chExt cx="6028520" cy="1193886"/>
                        </a:xfrm>
                      </wpg:grpSpPr>
                      <wpg:grpSp>
                        <wpg:cNvPr id="213" name="Group 213"/>
                        <wpg:cNvGrpSpPr/>
                        <wpg:grpSpPr>
                          <a:xfrm>
                            <a:off x="0" y="0"/>
                            <a:ext cx="6028520" cy="862142"/>
                            <a:chOff x="0" y="0"/>
                            <a:chExt cx="6028520" cy="1066800"/>
                          </a:xfrm>
                        </wpg:grpSpPr>
                        <wpg:grpSp>
                          <wpg:cNvPr id="212" name="Group 212"/>
                          <wpg:cNvGrpSpPr/>
                          <wpg:grpSpPr>
                            <a:xfrm>
                              <a:off x="0" y="0"/>
                              <a:ext cx="6021705" cy="1066800"/>
                              <a:chOff x="0" y="0"/>
                              <a:chExt cx="6021705" cy="1066800"/>
                            </a:xfrm>
                          </wpg:grpSpPr>
                          <wps:wsp>
                            <wps:cNvPr id="208" name="Text Box 2"/>
                            <wps:cNvSpPr txBox="1">
                              <a:spLocks noChangeArrowheads="1"/>
                            </wps:cNvSpPr>
                            <wps:spPr bwMode="auto">
                              <a:xfrm>
                                <a:off x="2978119" y="610530"/>
                                <a:ext cx="552604" cy="402186"/>
                              </a:xfrm>
                              <a:prstGeom prst="rect">
                                <a:avLst/>
                              </a:prstGeom>
                              <a:noFill/>
                              <a:ln w="9525">
                                <a:noFill/>
                                <a:miter lim="800000"/>
                                <a:headEnd/>
                                <a:tailEnd/>
                              </a:ln>
                            </wps:spPr>
                            <wps:txbx>
                              <w:txbxContent>
                                <w:p w:rsidRPr="005432C2" w:rsidR="001B09E6" w:rsidP="00DE6E56" w:rsidRDefault="001B09E6" w14:paraId="0496C319" w14:textId="77777777">
                                  <w:pPr>
                                    <w:jc w:val="center"/>
                                    <w:rPr>
                                      <w:b/>
                                      <w:bCs/>
                                      <w:sz w:val="16"/>
                                      <w:szCs w:val="16"/>
                                    </w:rPr>
                                  </w:pPr>
                                  <w:r w:rsidRPr="005432C2">
                                    <w:rPr>
                                      <w:b/>
                                      <w:bCs/>
                                      <w:sz w:val="16"/>
                                      <w:szCs w:val="16"/>
                                    </w:rPr>
                                    <w:t>Exam /</w:t>
                                  </w:r>
                                  <w:r w:rsidRPr="005432C2">
                                    <w:rPr>
                                      <w:b/>
                                      <w:bCs/>
                                      <w:sz w:val="16"/>
                                      <w:szCs w:val="16"/>
                                    </w:rPr>
                                    <w:br/>
                                    <w:t>Certification</w:t>
                                  </w:r>
                                </w:p>
                              </w:txbxContent>
                            </wps:txbx>
                            <wps:bodyPr rot="0" vert="horz" wrap="square" lIns="0" tIns="0" rIns="0" bIns="0" anchor="t" anchorCtr="0">
                              <a:spAutoFit/>
                            </wps:bodyPr>
                          </wps:wsp>
                          <wpg:grpSp>
                            <wpg:cNvPr id="211" name="Group 211"/>
                            <wpg:cNvGrpSpPr/>
                            <wpg:grpSpPr>
                              <a:xfrm>
                                <a:off x="0" y="0"/>
                                <a:ext cx="6021705" cy="1066800"/>
                                <a:chOff x="0" y="0"/>
                                <a:chExt cx="6021753" cy="1066908"/>
                              </a:xfrm>
                            </wpg:grpSpPr>
                            <wps:wsp>
                              <wps:cNvPr id="16" name="Rectangle: Rounded Corners 16"/>
                              <wps:cNvSpPr/>
                              <wps:spPr>
                                <a:xfrm>
                                  <a:off x="0" y="6830"/>
                                  <a:ext cx="828136" cy="1044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5432C2" w:rsidR="001B09E6" w:rsidP="00DE6E56" w:rsidRDefault="001B09E6" w14:paraId="48746C91" w14:textId="77777777">
                                    <w:pPr>
                                      <w:spacing w:after="0"/>
                                      <w:rPr>
                                        <w:color w:val="44546A" w:themeColor="text2"/>
                                      </w:rPr>
                                    </w:pPr>
                                    <w:r w:rsidRPr="00A33AFD">
                                      <w:rPr>
                                        <w:color w:val="44546A" w:themeColor="text2"/>
                                      </w:rPr>
                                      <w:t>Prerequisite Knowledge</w:t>
                                    </w:r>
                                    <w:r w:rsidRPr="005432C2">
                                      <w:rPr>
                                        <w:color w:val="44546A" w:themeColor="text2"/>
                                      </w:rPr>
                                      <w:t xml:space="preserve"> / </w:t>
                                    </w:r>
                                    <w:r w:rsidRPr="00A33AFD">
                                      <w:rPr>
                                        <w:color w:val="44546A" w:themeColor="text2"/>
                                      </w:rPr>
                                      <w:t>Experience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Rounded Corners 19"/>
                              <wps:cNvSpPr/>
                              <wps:spPr>
                                <a:xfrm>
                                  <a:off x="1054219" y="0"/>
                                  <a:ext cx="1868805" cy="104965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Pr="000B0B80" w:rsidR="001B09E6" w:rsidP="00DE6E56" w:rsidRDefault="001B09E6" w14:paraId="03D8A91D" w14:textId="77777777">
                                    <w:pPr>
                                      <w:spacing w:after="80"/>
                                      <w:jc w:val="center"/>
                                      <w:rPr>
                                        <w:b/>
                                        <w:bCs/>
                                        <w:color w:val="000000" w:themeColor="text1"/>
                                      </w:rPr>
                                    </w:pPr>
                                    <w:r w:rsidRPr="000B0B80">
                                      <w:rPr>
                                        <w:b/>
                                        <w:bCs/>
                                        <w:color w:val="000000" w:themeColor="text1"/>
                                      </w:rPr>
                                      <w:t>ESAMTAC Part 1</w:t>
                                    </w:r>
                                  </w:p>
                                  <w:p w:rsidRPr="00A33AFD" w:rsidR="001B09E6" w:rsidP="00DE6E56" w:rsidRDefault="001B09E6" w14:paraId="29DC6014" w14:textId="77777777">
                                    <w:pPr>
                                      <w:rPr>
                                        <w:color w:val="000000" w:themeColor="text1"/>
                                      </w:rPr>
                                    </w:pPr>
                                    <w:r>
                                      <w:rPr>
                                        <w:color w:val="000000" w:themeColor="text1"/>
                                      </w:rPr>
                                      <w:t xml:space="preserve">Energy Storage and Microgrid </w:t>
                                    </w:r>
                                    <w:r w:rsidRPr="000B0B80">
                                      <w:rPr>
                                        <w:color w:val="000000" w:themeColor="text1"/>
                                      </w:rPr>
                                      <w:t>System Construction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Rectangle: Rounded Corners 21"/>
                              <wps:cNvSpPr/>
                              <wps:spPr>
                                <a:xfrm>
                                  <a:off x="3573133" y="17253"/>
                                  <a:ext cx="1856740" cy="104965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Pr="000B0B80" w:rsidR="001B09E6" w:rsidP="00DE6E56" w:rsidRDefault="001B09E6" w14:paraId="796C03F0" w14:textId="77777777">
                                    <w:pPr>
                                      <w:spacing w:after="80"/>
                                      <w:jc w:val="center"/>
                                      <w:rPr>
                                        <w:b/>
                                        <w:bCs/>
                                        <w:color w:val="000000" w:themeColor="text1"/>
                                      </w:rPr>
                                    </w:pPr>
                                    <w:r w:rsidRPr="000B0B80">
                                      <w:rPr>
                                        <w:b/>
                                        <w:bCs/>
                                        <w:color w:val="000000" w:themeColor="text1"/>
                                      </w:rPr>
                                      <w:t xml:space="preserve">ESAMTAC Part </w:t>
                                    </w:r>
                                    <w:r>
                                      <w:rPr>
                                        <w:b/>
                                        <w:bCs/>
                                        <w:color w:val="000000" w:themeColor="text1"/>
                                      </w:rPr>
                                      <w:t>2</w:t>
                                    </w:r>
                                  </w:p>
                                  <w:p w:rsidRPr="00A33AFD" w:rsidR="001B09E6" w:rsidP="00DE6E56" w:rsidRDefault="001B09E6" w14:paraId="3FDFFAD5" w14:textId="77777777">
                                    <w:pPr>
                                      <w:rPr>
                                        <w:color w:val="000000" w:themeColor="text1"/>
                                      </w:rPr>
                                    </w:pPr>
                                    <w:r w:rsidRPr="000B0B80">
                                      <w:rPr>
                                        <w:color w:val="000000" w:themeColor="text1"/>
                                      </w:rPr>
                                      <w:t>E</w:t>
                                    </w:r>
                                    <w:r>
                                      <w:rPr>
                                        <w:color w:val="000000" w:themeColor="text1"/>
                                      </w:rPr>
                                      <w:t>SM</w:t>
                                    </w:r>
                                    <w:r w:rsidRPr="000B0B80">
                                      <w:rPr>
                                        <w:color w:val="000000" w:themeColor="text1"/>
                                      </w:rPr>
                                      <w:t xml:space="preserve"> </w:t>
                                    </w:r>
                                    <w:r>
                                      <w:rPr>
                                        <w:color w:val="000000" w:themeColor="text1"/>
                                      </w:rPr>
                                      <w:t>Commissioning, Operations and Maintenance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Straight Arrow Connector 22"/>
                              <wps:cNvCnPr/>
                              <wps:spPr>
                                <a:xfrm>
                                  <a:off x="828136" y="522977"/>
                                  <a:ext cx="1828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2941607" y="514350"/>
                                  <a:ext cx="5784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5443268" y="522977"/>
                                  <a:ext cx="5784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10" name="Text Box 2"/>
                          <wps:cNvSpPr txBox="1">
                            <a:spLocks noChangeArrowheads="1"/>
                          </wps:cNvSpPr>
                          <wps:spPr bwMode="auto">
                            <a:xfrm>
                              <a:off x="5479780" y="610459"/>
                              <a:ext cx="548740" cy="402186"/>
                            </a:xfrm>
                            <a:prstGeom prst="rect">
                              <a:avLst/>
                            </a:prstGeom>
                            <a:noFill/>
                            <a:ln w="9525">
                              <a:noFill/>
                              <a:miter lim="800000"/>
                              <a:headEnd/>
                              <a:tailEnd/>
                            </a:ln>
                          </wps:spPr>
                          <wps:txbx>
                            <w:txbxContent>
                              <w:p w:rsidRPr="005432C2" w:rsidR="001B09E6" w:rsidP="00DE6E56" w:rsidRDefault="001B09E6" w14:paraId="2A3777AB" w14:textId="77777777">
                                <w:pPr>
                                  <w:jc w:val="center"/>
                                  <w:rPr>
                                    <w:b/>
                                    <w:bCs/>
                                    <w:sz w:val="16"/>
                                    <w:szCs w:val="16"/>
                                  </w:rPr>
                                </w:pPr>
                                <w:r w:rsidRPr="005432C2">
                                  <w:rPr>
                                    <w:b/>
                                    <w:bCs/>
                                    <w:sz w:val="16"/>
                                    <w:szCs w:val="16"/>
                                  </w:rPr>
                                  <w:t>Exam /</w:t>
                                </w:r>
                                <w:r w:rsidRPr="005432C2">
                                  <w:rPr>
                                    <w:b/>
                                    <w:bCs/>
                                    <w:sz w:val="16"/>
                                    <w:szCs w:val="16"/>
                                  </w:rPr>
                                  <w:br/>
                                  <w:t>Certification</w:t>
                                </w:r>
                              </w:p>
                            </w:txbxContent>
                          </wps:txbx>
                          <wps:bodyPr rot="0" vert="horz" wrap="square" lIns="0" tIns="0" rIns="0" bIns="0" anchor="t" anchorCtr="0">
                            <a:spAutoFit/>
                          </wps:bodyPr>
                        </wps:wsp>
                      </wpg:grpSp>
                      <wps:wsp>
                        <wps:cNvPr id="214" name="Text Box 214"/>
                        <wps:cNvSpPr txBox="1"/>
                        <wps:spPr>
                          <a:xfrm>
                            <a:off x="0" y="968527"/>
                            <a:ext cx="6021705" cy="225359"/>
                          </a:xfrm>
                          <a:prstGeom prst="rect">
                            <a:avLst/>
                          </a:prstGeom>
                          <a:solidFill>
                            <a:prstClr val="white"/>
                          </a:solidFill>
                          <a:ln>
                            <a:noFill/>
                          </a:ln>
                        </wps:spPr>
                        <wps:txbx>
                          <w:txbxContent>
                            <w:p w:rsidRPr="00382D98" w:rsidR="001B09E6" w:rsidP="00DE6E56" w:rsidRDefault="001B09E6" w14:paraId="0F275770" w14:textId="77777777">
                              <w:pPr>
                                <w:pStyle w:val="Caption"/>
                                <w:rPr>
                                  <w:rFonts w:cs="Times New Roman"/>
                                  <w:bCs/>
                                  <w:noProof/>
                                  <w:color w:val="000000" w:themeColor="text1"/>
                                  <w:sz w:val="23"/>
                                  <w:szCs w:val="23"/>
                                </w:rPr>
                              </w:pPr>
                              <w:r>
                                <w:t xml:space="preserve">Figure </w:t>
                              </w:r>
                              <w:r w:rsidR="003A525E">
                                <w:fldChar w:fldCharType="begin"/>
                              </w:r>
                              <w:r w:rsidR="003A525E">
                                <w:instrText xml:space="preserve"> SEQ Figure \* ARABIC </w:instrText>
                              </w:r>
                              <w:r w:rsidR="003A525E">
                                <w:fldChar w:fldCharType="separate"/>
                              </w:r>
                              <w:r>
                                <w:rPr>
                                  <w:noProof/>
                                </w:rPr>
                                <w:t>1</w:t>
                              </w:r>
                              <w:r w:rsidR="003A525E">
                                <w:rPr>
                                  <w:noProof/>
                                </w:rPr>
                                <w:fldChar w:fldCharType="end"/>
                              </w:r>
                              <w:r>
                                <w:t>: Energy Storage and Microgrid Installation Certification Program Design Concept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Group 215" style="position:absolute;left:0;text-align:left;margin-left:-3.35pt;margin-top:112.95pt;width:468pt;height:109.35pt;z-index:251704832;mso-position-horizontal-relative:margin;mso-height-relative:margin" coordsize="60285,11938" o:spid="_x0000_s1026" w14:anchorId="55E8E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4RCAYAADogAAAOAAAAZHJzL2Uyb0RvYy54bWzsWd9v2zYQfh+w/4HQ+2pJlmTZqFNkaVMM&#10;yNqi6dBnRqIsYRKpkUzs9K/fHUnRieKk+dUgAZIHh6JI6o73fXfH49t3m64lZ0yqRvBlEL0JA8J4&#10;IcqGr5bBP98O/8gDojTlJW0FZ8vgnKng3d7vv71d9wsWi1q0JZMEFuFqse6XQa11v5hMVFGzjqo3&#10;omccXlZCdlTDo1xNSknXsHrXTuIwzCZrIcteioIpBb3v7ctgz6xfVazQn6tKMU3aZQCyafMrze8J&#10;/k723tLFStK+bgonBr2HFB1tOHzUL/WeakpOZXNlqa4ppFCi0m8K0U1EVTUFMzqANlE40uajFKe9&#10;0WW1WK96v02wtaN9uveyxaezL5I05TKIozQgnHZgJPNdgh2wPet+tYBRH2V/3H+RrmNln1DjTSU7&#10;/A+6kI3Z2HO/sWyjSQGd6TyZZiHsfwHvommezxKzNl0UNdjnyryi/uBmZmGcp/EwM5rD3Aylmgwf&#10;nqB8Xhz/4OX22k3H2k0fS7tLMuZZHCUxLn1X5cIsy2GP7qVcPFbOSPAYpgPlolkI0DCm28p4K+12&#10;zrzWdOAB1Bbk6mEgP65pzwx3FMJ3gEEI/siC/BuC80+xIW6rzDCEONEb6AacGkKr/kgU/yrCxUFN&#10;+YrtSynWNaMlyBcZY617PxVRpxYKFzlZ/y1K4BI91cIsNOJJPJ/lUTQPCDAii8J06nyRp0waZ2Fi&#10;tz0BG4xgTxe9VPojEx3BxjKQ4OrMd+jZkdIWRMMQxCIXh03bGli2nKyXwTyNUzPhwpuu0eCN26Zb&#10;BgBF+LM4RnU/8NJM1rRpbRvs2HJg4qCyVV5vTjYwEDtPRHkOOyGF9boQJaBRC/kjIGvwuMtA/XdK&#10;JQtI+xeH3UT3PDTk0DgZGpQXMHUZ6IDY5oE2bhx1U/0+7PJhY9TeftnJBqCy3sB4Cdu8gIgoGhAx&#10;uD1j1mfAnRRc1sC6OQDXGtXiaOz2noA7UTZs1FfAGnChZQvyVZzykpXkQEgOWQCBQc76sMU+YFhO&#10;oKlGLACbI/7zMfrzOI+m8D2rfpKkMxMvvOu4Cn+UA+W6FQdGmFX6vGUoXcu/sgqiIbA/NguZPIQd&#10;tJKcUcggaFEwrp1jqGnJbHc6UAXk8zNMjDIL4soVkM+v7RbAHOfq2tbKbjxOZSaN8ZPDmwSzk/0M&#10;82XBtZ/cNVzIXQu0oJX7sh0/ENtuDZIKmW0yBcePKwRXfXHYgDM6okp/oRLyKDAvsv4z/FStAKcj&#10;XCsg6Ad29T/MS/DT7kCAoYDTII1pggxSt0OzkqL7DinjPvoieDW4lULL4cE5FgJJZ8H2980wSNZ6&#10;qo/4cV8MgQGd67fNdyp754E1uO5PYog7dDFyxHYsWoQLdFfVze7qKQgN0cfGwpsIPb8ToSGSJbEL&#10;a6OIBiEsz7eZRDLP0kclNdIXAxskjM5bXI5MrywP7sJynxaNwvgry18Wy2Of39zAchh0l7A9TWfT&#10;aArpCR7nZjEkKjAbIpU7tEV5ms0S8K4ufL8yfYj/zzKeu4Pwazx/4fE89lWAYy1ps6o1MadVSM45&#10;h9RYSAJDtjw/4K6ec216PqThQPM0hhPrbMzzGCK6pfnlwsWV/Fw5ibwoNgce5Uh4nkWK4LmSLtxR&#10;k+jzHg7SWjbmzIEi7D567grwt0i1d+fot0iznzpH15uf5ug2VuMOYe7jTr5PkEqmvqxyLfRgyF2g&#10;F8+TKAtnJsSkUTJNR9lkOsuT3JWlXrFXbI94twDuPc6Hzxh7cejPMdeCD8fcBX1pkkzjDEB9jed7&#10;RR9WM54sm7kf+rY1MuMP3TWBrU3++kpzBIHxWVSa02QGtWaQBittUZikhgrbbD1N4DrGRfGXVmk2&#10;9ahkoPbopPqwUtJQGbpnwfki+Fws9vd3v+ZqI4LbgjHgoG/r9i5fbrh+vKxAHu8szM4zuHwbJX2X&#10;LoRiOPtZPN1Qmv1JVVaJtinxcgLFwKqaL7eua7iPQAWwrnpxlM0P/cXF7nTQ1ytNlQltMMLHS65k&#10;jFH566qVt7hcMViHC2pjKHeZjjfgF5+NC95e+e/9DwAA//8DAFBLAwQUAAYACAAAACEAoYaVdeIA&#10;AAAKAQAADwAAAGRycy9kb3ducmV2LnhtbEyPQW+CQBCF7036HzbTpDddQKRCWYwxbU/GpNrE9Day&#10;IxDZXcKugP++21N7nLwv732TryfVsoF62xgtIJwHwEiXRja6EvB1fJ+tgFmHWmJrNAm4k4V18fiQ&#10;YybNqD9pOLiK+RJtMxRQO9dlnNuyJoV2bjrSPruYXqHzZ19x2ePoy1XLoyBIuMJG+4UaO9rWVF4P&#10;NyXgY8Rxswjfht31sr1/H5f70y4kIZ6fps0rMEeT+4PhV9+rQ+GdzuampWWtgFny4kkBUbRMgXkg&#10;jdIFsLOAOI4T4EXO/79Q/AAAAP//AwBQSwECLQAUAAYACAAAACEAtoM4kv4AAADhAQAAEwAAAAAA&#10;AAAAAAAAAAAAAAAAW0NvbnRlbnRfVHlwZXNdLnhtbFBLAQItABQABgAIAAAAIQA4/SH/1gAAAJQB&#10;AAALAAAAAAAAAAAAAAAAAC8BAABfcmVscy8ucmVsc1BLAQItABQABgAIAAAAIQCCj64RCAYAADog&#10;AAAOAAAAAAAAAAAAAAAAAC4CAABkcnMvZTJvRG9jLnhtbFBLAQItABQABgAIAAAAIQChhpV14gAA&#10;AAoBAAAPAAAAAAAAAAAAAAAAAGIIAABkcnMvZG93bnJldi54bWxQSwUGAAAAAAQABADzAAAAcQkA&#10;AAAA&#10;">
                <v:group id="Group 213" style="position:absolute;width:60285;height:8621" coordsize="60285,1066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2" style="position:absolute;width:60217;height:10668" coordsize="60217,1066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type id="_x0000_t202" coordsize="21600,21600" o:spt="202" path="m,l,21600r21600,l21600,xe">
                      <v:stroke joinstyle="miter"/>
                      <v:path gradientshapeok="t" o:connecttype="rect"/>
                    </v:shapetype>
                    <v:shape id="Text Box 2" style="position:absolute;left:29781;top:6105;width:5526;height:402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8qRwQAAANwAAAAPAAAAZHJzL2Rvd25yZXYueG1sRE9Na8JA&#10;EL0X/A/LCF6K2SSHUFM3UkRBvJn20tuQnSah2dmQXZPor3cPgsfH+97uZtOJkQbXWlaQRDEI4srq&#10;lmsFP9/H9QcI55E1dpZJwY0c7IrF2xZzbSe+0Fj6WoQQdjkqaLzvcyld1ZBBF9meOHB/djDoAxxq&#10;qQecQrjpZBrHmTTYcmhosKd9Q9V/eTUKsvnQv583lE73qhv5954knhKlVsv56xOEp9m/xE/3SStI&#10;47A2nAlHQBYPAAAA//8DAFBLAQItABQABgAIAAAAIQDb4fbL7gAAAIUBAAATAAAAAAAAAAAAAAAA&#10;AAAAAABbQ29udGVudF9UeXBlc10ueG1sUEsBAi0AFAAGAAgAAAAhAFr0LFu/AAAAFQEAAAsAAAAA&#10;AAAAAAAAAAAAHwEAAF9yZWxzLy5yZWxzUEsBAi0AFAAGAAgAAAAhAARLypHBAAAA3AAAAA8AAAAA&#10;AAAAAAAAAAAABwIAAGRycy9kb3ducmV2LnhtbFBLBQYAAAAAAwADALcAAAD1AgAAAAA=&#10;">
                      <v:textbox style="mso-fit-shape-to-text:t" inset="0,0,0,0">
                        <w:txbxContent>
                          <w:p w:rsidRPr="005432C2" w:rsidR="001B09E6" w:rsidP="00DE6E56" w:rsidRDefault="001B09E6" w14:paraId="0496C319" w14:textId="77777777">
                            <w:pPr>
                              <w:jc w:val="center"/>
                              <w:rPr>
                                <w:b/>
                                <w:bCs/>
                                <w:sz w:val="16"/>
                                <w:szCs w:val="16"/>
                              </w:rPr>
                            </w:pPr>
                            <w:r w:rsidRPr="005432C2">
                              <w:rPr>
                                <w:b/>
                                <w:bCs/>
                                <w:sz w:val="16"/>
                                <w:szCs w:val="16"/>
                              </w:rPr>
                              <w:t>Exam /</w:t>
                            </w:r>
                            <w:r w:rsidRPr="005432C2">
                              <w:rPr>
                                <w:b/>
                                <w:bCs/>
                                <w:sz w:val="16"/>
                                <w:szCs w:val="16"/>
                              </w:rPr>
                              <w:br/>
                              <w:t>Certification</w:t>
                            </w:r>
                          </w:p>
                        </w:txbxContent>
                      </v:textbox>
                    </v:shape>
                    <v:group id="Group 211" style="position:absolute;width:60217;height:10668" coordsize="60217,10669"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oundrect id="Rectangle: Rounded Corners 16" style="position:absolute;top:68;width:8281;height:10446;visibility:visible;mso-wrap-style:square;v-text-anchor:middle" o:spid="_x0000_s1031" filled="f" strokecolor="#1f4d78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bwvgAAANsAAAAPAAAAZHJzL2Rvd25yZXYueG1sRE9Ni8Iw&#10;EL0v+B/CCF4WTddDWapRRJD1atbL3oZmbIrNpCRRq7/eCMLe5vE+Z7keXCeuFGLrWcHXrABBXHvT&#10;cqPg+LubfoOICdlg55kU3CnCejX6WGJl/I0PdNWpETmEY4UKbEp9JWWsLTmMM98TZ+7kg8OUYWik&#10;CXjL4a6T86IopcOWc4PFnraW6rO+OAV/5f0H9cMd5/qE52APF/2pSanJeNgsQCQa0r/47d6bPL+E&#10;1y/5ALl6AgAA//8DAFBLAQItABQABgAIAAAAIQDb4fbL7gAAAIUBAAATAAAAAAAAAAAAAAAAAAAA&#10;AABbQ29udGVudF9UeXBlc10ueG1sUEsBAi0AFAAGAAgAAAAhAFr0LFu/AAAAFQEAAAsAAAAAAAAA&#10;AAAAAAAAHwEAAF9yZWxzLy5yZWxzUEsBAi0AFAAGAAgAAAAhABVrxvC+AAAA2wAAAA8AAAAAAAAA&#10;AAAAAAAABwIAAGRycy9kb3ducmV2LnhtbFBLBQYAAAAAAwADALcAAADyAgAAAAA=&#10;">
                        <v:stroke joinstyle="miter"/>
                        <v:textbox inset="0,0,0,0">
                          <w:txbxContent>
                            <w:p w:rsidRPr="005432C2" w:rsidR="001B09E6" w:rsidP="00DE6E56" w:rsidRDefault="001B09E6" w14:paraId="48746C91" w14:textId="77777777">
                              <w:pPr>
                                <w:spacing w:after="0"/>
                                <w:rPr>
                                  <w:color w:val="44546A" w:themeColor="text2"/>
                                </w:rPr>
                              </w:pPr>
                              <w:r w:rsidRPr="00A33AFD">
                                <w:rPr>
                                  <w:color w:val="44546A" w:themeColor="text2"/>
                                </w:rPr>
                                <w:t>Prerequisite Knowledge</w:t>
                              </w:r>
                              <w:r w:rsidRPr="005432C2">
                                <w:rPr>
                                  <w:color w:val="44546A" w:themeColor="text2"/>
                                </w:rPr>
                                <w:t xml:space="preserve"> / </w:t>
                              </w:r>
                              <w:r w:rsidRPr="00A33AFD">
                                <w:rPr>
                                  <w:color w:val="44546A" w:themeColor="text2"/>
                                </w:rPr>
                                <w:t>Experience</w:t>
                              </w:r>
                            </w:p>
                          </w:txbxContent>
                        </v:textbox>
                      </v:roundrect>
                      <v:roundrect id="Rectangle: Rounded Corners 19" style="position:absolute;left:10542;width:18688;height:10496;visibility:visible;mso-wrap-style:square;v-text-anchor:middle" o:spid="_x0000_s1032" filled="f" strokecolor="#1f4d78 [1604]" strokeweight="2.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9vgAAANsAAAAPAAAAZHJzL2Rvd25yZXYueG1sRE9LasMw&#10;EN0Xegcxhe5q2VmExokSQoMhyzTNAQZrIju1RkaSP7l9FQh0N4/3nc1utp0YyYfWsYIiy0EQ1063&#10;bBRcfqqPTxAhImvsHJOCOwXYbV9fNlhqN/E3jedoRArhUKKCJsa+lDLUDVkMmeuJE3d13mJM0Bup&#10;PU4p3HZykedLabHl1NBgT18N1b/nwSrwtroNMu8KeSrmw10f98YEo9T727xfg4g0x3/x033Uaf4K&#10;Hr+kA+T2DwAA//8DAFBLAQItABQABgAIAAAAIQDb4fbL7gAAAIUBAAATAAAAAAAAAAAAAAAAAAAA&#10;AABbQ29udGVudF9UeXBlc10ueG1sUEsBAi0AFAAGAAgAAAAhAFr0LFu/AAAAFQEAAAsAAAAAAAAA&#10;AAAAAAAAHwEAAF9yZWxzLy5yZWxzUEsBAi0AFAAGAAgAAAAhAP/gaT2+AAAA2wAAAA8AAAAAAAAA&#10;AAAAAAAABwIAAGRycy9kb3ducmV2LnhtbFBLBQYAAAAAAwADALcAAADyAgAAAAA=&#10;">
                        <v:stroke joinstyle="miter"/>
                        <v:textbox inset="0,0,0,0">
                          <w:txbxContent>
                            <w:p w:rsidRPr="000B0B80" w:rsidR="001B09E6" w:rsidP="00DE6E56" w:rsidRDefault="001B09E6" w14:paraId="03D8A91D" w14:textId="77777777">
                              <w:pPr>
                                <w:spacing w:after="80"/>
                                <w:jc w:val="center"/>
                                <w:rPr>
                                  <w:b/>
                                  <w:bCs/>
                                  <w:color w:val="000000" w:themeColor="text1"/>
                                </w:rPr>
                              </w:pPr>
                              <w:r w:rsidRPr="000B0B80">
                                <w:rPr>
                                  <w:b/>
                                  <w:bCs/>
                                  <w:color w:val="000000" w:themeColor="text1"/>
                                </w:rPr>
                                <w:t>ESAMTAC Part 1</w:t>
                              </w:r>
                            </w:p>
                            <w:p w:rsidRPr="00A33AFD" w:rsidR="001B09E6" w:rsidP="00DE6E56" w:rsidRDefault="001B09E6" w14:paraId="29DC6014" w14:textId="77777777">
                              <w:pPr>
                                <w:rPr>
                                  <w:color w:val="000000" w:themeColor="text1"/>
                                </w:rPr>
                              </w:pPr>
                              <w:r>
                                <w:rPr>
                                  <w:color w:val="000000" w:themeColor="text1"/>
                                </w:rPr>
                                <w:t xml:space="preserve">Energy Storage and Microgrid </w:t>
                              </w:r>
                              <w:r w:rsidRPr="000B0B80">
                                <w:rPr>
                                  <w:color w:val="000000" w:themeColor="text1"/>
                                </w:rPr>
                                <w:t>System Construction</w:t>
                              </w:r>
                            </w:p>
                          </w:txbxContent>
                        </v:textbox>
                      </v:roundrect>
                      <v:roundrect id="Rectangle: Rounded Corners 21" style="position:absolute;left:35731;top:172;width:18567;height:10497;visibility:visible;mso-wrap-style:square;v-text-anchor:middle" o:spid="_x0000_s1033" filled="f" strokecolor="#1f4d78 [1604]" strokeweight="2.2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vAAAANsAAAAPAAAAZHJzL2Rvd25yZXYueG1sRI/NCsIw&#10;EITvgu8QVvCmaT2IVKOIInj07wGWZk2rzaYkUevbG0HwOMzMN8xi1dlGPMmH2rGCfJyBIC6drtko&#10;uJx3oxmIEJE1No5JwZsCrJb93gIL7V58pOcpGpEgHApUUMXYFlKGsiKLYexa4uRdnbcYk/RGao+v&#10;BLeNnGTZVFqsOS1U2NKmovJ+elgF3u5uD5k1uTzk3fat92tjglFqOOjWcxCRuvgP/9p7rWCSw/dL&#10;+gFy+QEAAP//AwBQSwECLQAUAAYACAAAACEA2+H2y+4AAACFAQAAEwAAAAAAAAAAAAAAAAAAAAAA&#10;W0NvbnRlbnRfVHlwZXNdLnhtbFBLAQItABQABgAIAAAAIQBa9CxbvwAAABUBAAALAAAAAAAAAAAA&#10;AAAAAB8BAABfcmVscy8ucmVsc1BLAQItABQABgAIAAAAIQDP+q+GvAAAANsAAAAPAAAAAAAAAAAA&#10;AAAAAAcCAABkcnMvZG93bnJldi54bWxQSwUGAAAAAAMAAwC3AAAA8AIAAAAA&#10;">
                        <v:stroke joinstyle="miter"/>
                        <v:textbox inset="0,0,0,0">
                          <w:txbxContent>
                            <w:p w:rsidRPr="000B0B80" w:rsidR="001B09E6" w:rsidP="00DE6E56" w:rsidRDefault="001B09E6" w14:paraId="796C03F0" w14:textId="77777777">
                              <w:pPr>
                                <w:spacing w:after="80"/>
                                <w:jc w:val="center"/>
                                <w:rPr>
                                  <w:b/>
                                  <w:bCs/>
                                  <w:color w:val="000000" w:themeColor="text1"/>
                                </w:rPr>
                              </w:pPr>
                              <w:r w:rsidRPr="000B0B80">
                                <w:rPr>
                                  <w:b/>
                                  <w:bCs/>
                                  <w:color w:val="000000" w:themeColor="text1"/>
                                </w:rPr>
                                <w:t xml:space="preserve">ESAMTAC Part </w:t>
                              </w:r>
                              <w:r>
                                <w:rPr>
                                  <w:b/>
                                  <w:bCs/>
                                  <w:color w:val="000000" w:themeColor="text1"/>
                                </w:rPr>
                                <w:t>2</w:t>
                              </w:r>
                            </w:p>
                            <w:p w:rsidRPr="00A33AFD" w:rsidR="001B09E6" w:rsidP="00DE6E56" w:rsidRDefault="001B09E6" w14:paraId="3FDFFAD5" w14:textId="77777777">
                              <w:pPr>
                                <w:rPr>
                                  <w:color w:val="000000" w:themeColor="text1"/>
                                </w:rPr>
                              </w:pPr>
                              <w:r w:rsidRPr="000B0B80">
                                <w:rPr>
                                  <w:color w:val="000000" w:themeColor="text1"/>
                                </w:rPr>
                                <w:t>E</w:t>
                              </w:r>
                              <w:r>
                                <w:rPr>
                                  <w:color w:val="000000" w:themeColor="text1"/>
                                </w:rPr>
                                <w:t>SM</w:t>
                              </w:r>
                              <w:r w:rsidRPr="000B0B80">
                                <w:rPr>
                                  <w:color w:val="000000" w:themeColor="text1"/>
                                </w:rPr>
                                <w:t xml:space="preserve"> </w:t>
                              </w:r>
                              <w:r>
                                <w:rPr>
                                  <w:color w:val="000000" w:themeColor="text1"/>
                                </w:rPr>
                                <w:t>Commissioning, Operations and Maintenance</w:t>
                              </w:r>
                            </w:p>
                          </w:txbxContent>
                        </v:textbox>
                      </v:roundrect>
                      <v:shapetype id="_x0000_t32" coordsize="21600,21600" o:oned="t" filled="f" o:spt="32" path="m,l21600,21600e">
                        <v:path fillok="f" arrowok="t" o:connecttype="none"/>
                        <o:lock v:ext="edit" shapetype="t"/>
                      </v:shapetype>
                      <v:shape id="Straight Arrow Connector 22" style="position:absolute;left:8281;top:5229;width:1829;height:0;visibility:visible;mso-wrap-style:square" o:spid="_x0000_s1034"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v:stroke joinstyle="miter" endarrow="block"/>
                      </v:shape>
                      <v:shape id="Straight Arrow Connector 58" style="position:absolute;left:29416;top:5143;width:5784;height:0;visibility:visible;mso-wrap-style:square" o:spid="_x0000_s1035"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ntwAAAANsAAAAPAAAAZHJzL2Rvd25yZXYueG1sRE9NS8NA&#10;EL0L/odlBC/Fblpa0dhtEUHs1dgWj0N2zIZmZ0N2bNN/3zkIHh/ve7UZY2dONOQ2sYPZtABDXCff&#10;cuNg9/X+8AQmC7LHLjE5uFCGzfr2ZoWlT2f+pFMljdEQziU6CCJ9aW2uA0XM09QTK/eThoiicGis&#10;H/Cs4bGz86J4tBFb1oaAPb0Fqo/Vb9Re2s0n1XLyvDh+4P77EOSymIlz93fj6wsYoVH+xX/urXew&#10;1LH6RX+AXV8BAAD//wMAUEsBAi0AFAAGAAgAAAAhANvh9svuAAAAhQEAABMAAAAAAAAAAAAAAAAA&#10;AAAAAFtDb250ZW50X1R5cGVzXS54bWxQSwECLQAUAAYACAAAACEAWvQsW78AAAAVAQAACwAAAAAA&#10;AAAAAAAAAAAfAQAAX3JlbHMvLnJlbHNQSwECLQAUAAYACAAAACEAbCNp7cAAAADbAAAADwAAAAAA&#10;AAAAAAAAAAAHAgAAZHJzL2Rvd25yZXYueG1sUEsFBgAAAAADAAMAtwAAAPQCAAAAAA==&#10;">
                        <v:stroke joinstyle="miter" endarrow="block"/>
                      </v:shape>
                      <v:shape id="Straight Arrow Connector 209" style="position:absolute;left:54432;top:5229;width:5785;height:0;visibility:visible;mso-wrap-style:square" o:spid="_x0000_s1036" strokecolor="#5b9bd5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VkwwAAANwAAAAPAAAAZHJzL2Rvd25yZXYueG1sRI9Pa8JA&#10;EMXvQr/DMoVeRDcGLZq6SilIe2204nHITrPB7GzIjhq/fbdQ6PHx/vx46+3gW3WlPjaBDcymGSji&#10;KtiGawOH/W6yBBUF2WIbmAzcKcJ28zBaY2HDjT/pWkqt0gjHAg04ka7QOlaOPMZp6IiT9x16j5Jk&#10;X2vb4y2N+1bnWfasPTacCA47enNUncuLT1w65ONyMV7Nz+/4dTo6uc9nYszT4/D6AkpokP/wX/vD&#10;GsizFfyeSUdAb34AAAD//wMAUEsBAi0AFAAGAAgAAAAhANvh9svuAAAAhQEAABMAAAAAAAAAAAAA&#10;AAAAAAAAAFtDb250ZW50X1R5cGVzXS54bWxQSwECLQAUAAYACAAAACEAWvQsW78AAAAVAQAACwAA&#10;AAAAAAAAAAAAAAAfAQAAX3JlbHMvLnJlbHNQSwECLQAUAAYACAAAACEA35+1ZMMAAADcAAAADwAA&#10;AAAAAAAAAAAAAAAHAgAAZHJzL2Rvd25yZXYueG1sUEsFBgAAAAADAAMAtwAAAPcCAAAAAA==&#10;">
                        <v:stroke joinstyle="miter" endarrow="block"/>
                      </v:shape>
                    </v:group>
                  </v:group>
                  <v:shape id="Text Box 2" style="position:absolute;left:54797;top:6104;width:5488;height:4022;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KwQAAANwAAAAPAAAAZHJzL2Rvd25yZXYueG1sRE89a8Mw&#10;EN0L+Q/iAl1KI8uDaZ0oIZQEQre4Xbod0sU2sU7GUm0nv74aChkf73uzm10nRhpC61mDWmUgiI23&#10;Ldcavr+Or28gQkS22HkmDTcKsNsunjZYWj/xmcYq1iKFcChRQxNjX0oZTEMOw8r3xIm7+MFhTHCo&#10;pR1wSuGuk3mWFdJhy6mhwZ4+GjLX6tdpKOZD//L5Tvl0N93IP3elIimtn5fzfg0i0hwf4n/3yWrI&#10;VZqfzqQjILd/AAAA//8DAFBLAQItABQABgAIAAAAIQDb4fbL7gAAAIUBAAATAAAAAAAAAAAAAAAA&#10;AAAAAABbQ29udGVudF9UeXBlc10ueG1sUEsBAi0AFAAGAAgAAAAhAFr0LFu/AAAAFQEAAAsAAAAA&#10;AAAAAAAAAAAAHwEAAF9yZWxzLy5yZWxzUEsBAi0AFAAGAAgAAAAhAH/kUErBAAAA3AAAAA8AAAAA&#10;AAAAAAAAAAAABwIAAGRycy9kb3ducmV2LnhtbFBLBQYAAAAAAwADALcAAAD1AgAAAAA=&#10;">
                    <v:textbox style="mso-fit-shape-to-text:t" inset="0,0,0,0">
                      <w:txbxContent>
                        <w:p w:rsidRPr="005432C2" w:rsidR="001B09E6" w:rsidP="00DE6E56" w:rsidRDefault="001B09E6" w14:paraId="2A3777AB" w14:textId="77777777">
                          <w:pPr>
                            <w:jc w:val="center"/>
                            <w:rPr>
                              <w:b/>
                              <w:bCs/>
                              <w:sz w:val="16"/>
                              <w:szCs w:val="16"/>
                            </w:rPr>
                          </w:pPr>
                          <w:r w:rsidRPr="005432C2">
                            <w:rPr>
                              <w:b/>
                              <w:bCs/>
                              <w:sz w:val="16"/>
                              <w:szCs w:val="16"/>
                            </w:rPr>
                            <w:t>Exam /</w:t>
                          </w:r>
                          <w:r w:rsidRPr="005432C2">
                            <w:rPr>
                              <w:b/>
                              <w:bCs/>
                              <w:sz w:val="16"/>
                              <w:szCs w:val="16"/>
                            </w:rPr>
                            <w:br/>
                            <w:t>Certification</w:t>
                          </w:r>
                        </w:p>
                      </w:txbxContent>
                    </v:textbox>
                  </v:shape>
                </v:group>
                <v:shape id="Text Box 214" style="position:absolute;top:9685;width:60217;height:2253;visibility:visible;mso-wrap-style:square;v-text-anchor:top" o:spid="_x0000_s103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djUxgAAANwAAAAPAAAAZHJzL2Rvd25yZXYueG1sRI9BawIx&#10;FITvQv9DeIVeRLPaRcpqFJEWbC/SrRdvj81zs3bzsiRZXf99Uyj0OMzMN8xqM9hWXMmHxrGC2TQD&#10;QVw53XCt4Pj1NnkBESKyxtYxKbhTgM36YbTCQrsbf9K1jLVIEA4FKjAxdoWUoTJkMUxdR5y8s/MW&#10;Y5K+ltrjLcFtK+dZtpAWG04LBjvaGaq+y94qOOSngxn359ePbf7s34/9bnGpS6WeHoftEkSkIf6H&#10;/9p7rWA+y+H3TDoCcv0DAAD//wMAUEsBAi0AFAAGAAgAAAAhANvh9svuAAAAhQEAABMAAAAAAAAA&#10;AAAAAAAAAAAAAFtDb250ZW50X1R5cGVzXS54bWxQSwECLQAUAAYACAAAACEAWvQsW78AAAAVAQAA&#10;CwAAAAAAAAAAAAAAAAAfAQAAX3JlbHMvLnJlbHNQSwECLQAUAAYACAAAACEAsnHY1MYAAADcAAAA&#10;DwAAAAAAAAAAAAAAAAAHAgAAZHJzL2Rvd25yZXYueG1sUEsFBgAAAAADAAMAtwAAAPoCAAAAAA==&#10;">
                  <v:textbox style="mso-fit-shape-to-text:t" inset="0,0,0,0">
                    <w:txbxContent>
                      <w:p w:rsidRPr="00382D98" w:rsidR="001B09E6" w:rsidP="00DE6E56" w:rsidRDefault="001B09E6" w14:paraId="0F275770" w14:textId="77777777">
                        <w:pPr>
                          <w:pStyle w:val="Caption"/>
                          <w:rPr>
                            <w:rFonts w:cs="Times New Roman"/>
                            <w:bCs/>
                            <w:noProof/>
                            <w:color w:val="000000" w:themeColor="text1"/>
                            <w:sz w:val="23"/>
                            <w:szCs w:val="23"/>
                          </w:rPr>
                        </w:pPr>
                        <w:r>
                          <w:t xml:space="preserve">Figure </w:t>
                        </w:r>
                        <w:r w:rsidR="003A525E">
                          <w:fldChar w:fldCharType="begin"/>
                        </w:r>
                        <w:r w:rsidR="003A525E">
                          <w:instrText xml:space="preserve"> SEQ Figure \* ARABIC </w:instrText>
                        </w:r>
                        <w:r w:rsidR="003A525E">
                          <w:fldChar w:fldCharType="separate"/>
                        </w:r>
                        <w:r>
                          <w:rPr>
                            <w:noProof/>
                          </w:rPr>
                          <w:t>1</w:t>
                        </w:r>
                        <w:r w:rsidR="003A525E">
                          <w:rPr>
                            <w:noProof/>
                          </w:rPr>
                          <w:fldChar w:fldCharType="end"/>
                        </w:r>
                        <w:r>
                          <w:t>: Energy Storage and Microgrid Installation Certification Program Design Concept</w:t>
                        </w:r>
                      </w:p>
                    </w:txbxContent>
                  </v:textbox>
                </v:shape>
                <w10:wrap type="topAndBottom" anchorx="margin"/>
              </v:group>
            </w:pict>
          </mc:Fallback>
        </mc:AlternateContent>
      </w:r>
      <w:r>
        <w:rPr>
          <w:rFonts w:ascii="Calibri" w:hAnsi="Calibri" w:eastAsia="Calibri" w:cs="Times New Roman"/>
          <w:bCs/>
          <w:color w:val="000000"/>
          <w:sz w:val="23"/>
          <w:szCs w:val="23"/>
        </w:rPr>
        <w:t xml:space="preserve">This course </w:t>
      </w:r>
      <w:r w:rsidRPr="005622A4">
        <w:rPr>
          <w:rFonts w:cs="Times New Roman"/>
          <w:iCs/>
          <w:color w:val="000000" w:themeColor="text1"/>
          <w:sz w:val="23"/>
          <w:szCs w:val="23"/>
        </w:rPr>
        <w:t xml:space="preserve">focuses on </w:t>
      </w:r>
      <w:r w:rsidRPr="005622A4">
        <w:rPr>
          <w:rFonts w:cs="Times New Roman"/>
          <w:i/>
          <w:color w:val="000000" w:themeColor="text1"/>
          <w:sz w:val="23"/>
          <w:szCs w:val="23"/>
        </w:rPr>
        <w:t>component-level</w:t>
      </w:r>
      <w:r w:rsidRPr="005622A4">
        <w:rPr>
          <w:rFonts w:cs="Times New Roman"/>
          <w:iCs/>
          <w:color w:val="000000" w:themeColor="text1"/>
          <w:sz w:val="23"/>
          <w:szCs w:val="23"/>
        </w:rPr>
        <w:t xml:space="preserve"> understanding</w:t>
      </w:r>
      <w:r w:rsidRPr="005622A4">
        <w:rPr>
          <w:rFonts w:cs="Times New Roman"/>
          <w:bCs/>
          <w:iCs/>
          <w:color w:val="000000" w:themeColor="text1"/>
          <w:sz w:val="23"/>
          <w:szCs w:val="23"/>
        </w:rPr>
        <w:t xml:space="preserve"> of</w:t>
      </w:r>
      <w:r w:rsidRPr="005622A4">
        <w:rPr>
          <w:rFonts w:cs="Times New Roman"/>
          <w:bCs/>
          <w:color w:val="000000" w:themeColor="text1"/>
          <w:sz w:val="23"/>
          <w:szCs w:val="23"/>
        </w:rPr>
        <w:t xml:space="preserve"> ESM systems and the development of knowledge of ESM components and construction skills including h</w:t>
      </w:r>
      <w:r w:rsidRPr="005622A4" w:rsidR="005622A4">
        <w:rPr>
          <w:rFonts w:cs="Times New Roman"/>
          <w:bCs/>
          <w:color w:val="000000" w:themeColor="text1"/>
          <w:sz w:val="23"/>
          <w:szCs w:val="23"/>
        </w:rPr>
        <w:t>ow to safely and productively handle, assemble, and interconnect microgrid system components</w:t>
      </w:r>
      <w:r w:rsidRPr="005622A4">
        <w:rPr>
          <w:rFonts w:cs="Times New Roman"/>
          <w:bCs/>
          <w:color w:val="000000" w:themeColor="text1"/>
          <w:sz w:val="23"/>
          <w:szCs w:val="23"/>
        </w:rPr>
        <w:t>.</w:t>
      </w:r>
      <w:r>
        <w:rPr>
          <w:rFonts w:cs="Times New Roman"/>
          <w:bCs/>
          <w:color w:val="000000" w:themeColor="text1"/>
          <w:sz w:val="23"/>
          <w:szCs w:val="23"/>
        </w:rPr>
        <w:t xml:space="preserve"> </w:t>
      </w:r>
      <w:r w:rsidRPr="005622A4" w:rsidR="005622A4">
        <w:rPr>
          <w:rFonts w:cs="Times New Roman"/>
          <w:bCs/>
          <w:color w:val="000000" w:themeColor="text1"/>
          <w:sz w:val="23"/>
          <w:szCs w:val="23"/>
        </w:rPr>
        <w:t>Special emphasis placed on the construction of large stationary battery systems</w:t>
      </w:r>
      <w:r>
        <w:rPr>
          <w:rFonts w:cs="Times New Roman"/>
          <w:bCs/>
          <w:color w:val="000000" w:themeColor="text1"/>
          <w:sz w:val="23"/>
          <w:szCs w:val="23"/>
        </w:rPr>
        <w:t xml:space="preserve">. </w:t>
      </w:r>
      <w:r w:rsidR="001B09E6">
        <w:rPr>
          <w:rFonts w:cs="Times New Roman"/>
          <w:bCs/>
          <w:color w:val="000000" w:themeColor="text1"/>
          <w:sz w:val="23"/>
          <w:szCs w:val="23"/>
        </w:rPr>
        <w:t xml:space="preserve">ESAMTC Part 2 </w:t>
      </w:r>
      <w:r w:rsidRPr="005622A4">
        <w:rPr>
          <w:rFonts w:cs="Times New Roman"/>
          <w:bCs/>
          <w:color w:val="000000" w:themeColor="text1"/>
          <w:sz w:val="23"/>
          <w:szCs w:val="23"/>
        </w:rPr>
        <w:t>(</w:t>
      </w:r>
      <w:r w:rsidRPr="005622A4">
        <w:rPr>
          <w:rFonts w:cs="Times New Roman"/>
          <w:color w:val="000000" w:themeColor="text1"/>
          <w:sz w:val="23"/>
          <w:szCs w:val="23"/>
        </w:rPr>
        <w:t>currently in development)</w:t>
      </w:r>
      <w:r w:rsidRPr="005622A4">
        <w:rPr>
          <w:rFonts w:cs="Times New Roman"/>
          <w:b/>
          <w:bCs/>
          <w:color w:val="000000" w:themeColor="text1"/>
          <w:sz w:val="23"/>
          <w:szCs w:val="23"/>
        </w:rPr>
        <w:t xml:space="preserve"> </w:t>
      </w:r>
      <w:r w:rsidRPr="005622A4">
        <w:rPr>
          <w:rFonts w:cs="Times New Roman"/>
          <w:color w:val="000000" w:themeColor="text1"/>
          <w:sz w:val="23"/>
          <w:szCs w:val="23"/>
        </w:rPr>
        <w:t xml:space="preserve">will focus on a </w:t>
      </w:r>
      <w:r w:rsidRPr="005622A4">
        <w:rPr>
          <w:rFonts w:cs="Times New Roman"/>
          <w:i/>
          <w:iCs/>
          <w:color w:val="000000" w:themeColor="text1"/>
          <w:sz w:val="23"/>
          <w:szCs w:val="23"/>
        </w:rPr>
        <w:t>systems-level</w:t>
      </w:r>
      <w:r w:rsidRPr="005622A4">
        <w:rPr>
          <w:rFonts w:cs="Times New Roman"/>
          <w:color w:val="000000" w:themeColor="text1"/>
          <w:sz w:val="23"/>
          <w:szCs w:val="23"/>
        </w:rPr>
        <w:t xml:space="preserve"> understanding of ESM systems</w:t>
      </w:r>
      <w:r>
        <w:rPr>
          <w:rFonts w:cs="Times New Roman"/>
          <w:color w:val="000000" w:themeColor="text1"/>
          <w:sz w:val="23"/>
          <w:szCs w:val="23"/>
        </w:rPr>
        <w:t xml:space="preserve">, emphasizing </w:t>
      </w:r>
      <w:r w:rsidRPr="005622A4">
        <w:rPr>
          <w:rFonts w:cs="Times New Roman"/>
          <w:color w:val="000000" w:themeColor="text1"/>
          <w:sz w:val="23"/>
          <w:szCs w:val="23"/>
        </w:rPr>
        <w:t>the processes and skills required to support the commissioning, operation, and maintenance of ESM systems, as well as the electrical skills and safety competencies necessary to supervise these activities</w:t>
      </w:r>
      <w:r>
        <w:rPr>
          <w:rFonts w:cs="Times New Roman"/>
          <w:color w:val="000000" w:themeColor="text1"/>
          <w:sz w:val="23"/>
          <w:szCs w:val="23"/>
        </w:rPr>
        <w:t>.</w:t>
      </w:r>
    </w:p>
    <w:p w:rsidR="00534766" w:rsidP="006B7816" w:rsidRDefault="00534766" w14:paraId="11A76DCB" w14:textId="77777777">
      <w:pPr>
        <w:pStyle w:val="Heading1"/>
      </w:pPr>
      <w:bookmarkStart w:name="_Toc34752546" w:id="14"/>
      <w:r>
        <w:t>Curriculum Components</w:t>
      </w:r>
      <w:bookmarkEnd w:id="9"/>
      <w:bookmarkEnd w:id="10"/>
      <w:bookmarkEnd w:id="14"/>
    </w:p>
    <w:p w:rsidR="00670BE1" w:rsidP="00670BE1" w:rsidRDefault="00670BE1" w14:paraId="5F2BB9DE" w14:textId="77777777">
      <w:bookmarkStart w:name="_Toc472239954" w:id="15"/>
      <w:r>
        <w:t>The ESAMTAC Curriculum is modular and consists of an introductory module and 1</w:t>
      </w:r>
      <w:r w:rsidR="00BE58EE">
        <w:t>1</w:t>
      </w:r>
      <w:r>
        <w:t xml:space="preserve"> Topical modules</w:t>
      </w:r>
      <w:r w:rsidR="00AF6E5D">
        <w:t>.</w:t>
      </w:r>
    </w:p>
    <w:p w:rsidR="001D5082" w:rsidP="00534766" w:rsidRDefault="001D5082" w14:paraId="2B867189" w14:textId="77777777">
      <w:pPr>
        <w:pStyle w:val="Heading2"/>
      </w:pPr>
      <w:bookmarkStart w:name="_Toc2771142" w:id="16"/>
      <w:bookmarkStart w:name="_Toc34752547" w:id="17"/>
      <w:r>
        <w:t>Introduction Module</w:t>
      </w:r>
      <w:bookmarkEnd w:id="15"/>
      <w:bookmarkEnd w:id="16"/>
      <w:bookmarkEnd w:id="17"/>
    </w:p>
    <w:p w:rsidRPr="00670BE1" w:rsidR="00670BE1" w:rsidP="00670BE1" w:rsidRDefault="00670BE1" w14:paraId="5FBE6039" w14:textId="77777777">
      <w:r>
        <w:t>The Introduction Module is intended to present an overview of the ESAMTAC initiative including the rationale for its creation, how it was developed, how it is organized, and how it is expected to evolve in the future.</w:t>
      </w:r>
      <w:r w:rsidR="00A40927">
        <w:t xml:space="preserve"> </w:t>
      </w:r>
      <w:r>
        <w:t>The Introductory Module is intended to support a variety of teaching and training settings, and is designed to serve a variety of audiences.</w:t>
      </w:r>
      <w:r w:rsidR="00A40927">
        <w:t xml:space="preserve"> </w:t>
      </w:r>
      <w:r>
        <w:t>For example, in addition to serving as a launch for and ESAMTAC training course, the Introduction Module can be used as a short course or seminar presentation to stakeholder audiences including Electrical Contractors, Business Development pr</w:t>
      </w:r>
      <w:r w:rsidR="00FF10BC">
        <w:t>ofessionals, and Manufacturers.</w:t>
      </w:r>
    </w:p>
    <w:p w:rsidR="006B7816" w:rsidP="00534766" w:rsidRDefault="00FF10BC" w14:paraId="257E412D" w14:textId="77777777">
      <w:pPr>
        <w:pStyle w:val="Heading2"/>
      </w:pPr>
      <w:bookmarkStart w:name="_Toc472239955" w:id="18"/>
      <w:bookmarkStart w:name="_Toc2771143" w:id="19"/>
      <w:bookmarkStart w:name="_Toc34752548" w:id="20"/>
      <w:r>
        <w:t>ESAM</w:t>
      </w:r>
      <w:r w:rsidR="006B7816">
        <w:t>TAC Modules</w:t>
      </w:r>
      <w:bookmarkEnd w:id="18"/>
      <w:bookmarkEnd w:id="19"/>
      <w:bookmarkEnd w:id="20"/>
    </w:p>
    <w:p w:rsidR="00AF6E5D" w:rsidP="00B33B9C" w:rsidRDefault="00AF6E5D" w14:paraId="77972659" w14:textId="77777777">
      <w:pPr>
        <w:spacing w:line="240" w:lineRule="auto"/>
      </w:pPr>
      <w:r>
        <w:t>Module 1: Business drivers for energy storage and microgrid systems</w:t>
      </w:r>
    </w:p>
    <w:p w:rsidR="00AF6E5D" w:rsidP="00B33B9C" w:rsidRDefault="00AF6E5D" w14:paraId="7CA71DB6" w14:textId="77777777">
      <w:pPr>
        <w:spacing w:line="240" w:lineRule="auto"/>
      </w:pPr>
      <w:r>
        <w:t>Module 2: Distributed energy generation systems</w:t>
      </w:r>
    </w:p>
    <w:p w:rsidR="00AF6E5D" w:rsidP="00B33B9C" w:rsidRDefault="00AF6E5D" w14:paraId="322BD936" w14:textId="77777777">
      <w:pPr>
        <w:spacing w:line="240" w:lineRule="auto"/>
      </w:pPr>
      <w:r>
        <w:t>Module 3: Energy storage systems and components</w:t>
      </w:r>
    </w:p>
    <w:p w:rsidR="00AF6E5D" w:rsidP="00B33B9C" w:rsidRDefault="00AF6E5D" w14:paraId="5738BD77" w14:textId="77777777">
      <w:pPr>
        <w:spacing w:line="240" w:lineRule="auto"/>
      </w:pPr>
      <w:r>
        <w:t>Module 4: Battery safety</w:t>
      </w:r>
    </w:p>
    <w:p w:rsidR="00AF6E5D" w:rsidP="00B33B9C" w:rsidRDefault="00AF6E5D" w14:paraId="36C957B2" w14:textId="77777777">
      <w:pPr>
        <w:spacing w:line="240" w:lineRule="auto"/>
      </w:pPr>
      <w:r>
        <w:t>Module 5: DC theory, grounding, and meters</w:t>
      </w:r>
    </w:p>
    <w:p w:rsidR="00AF6E5D" w:rsidP="00B33B9C" w:rsidRDefault="00AF6E5D" w14:paraId="65361CDB" w14:textId="77777777">
      <w:pPr>
        <w:spacing w:line="240" w:lineRule="auto"/>
      </w:pPr>
      <w:r>
        <w:t>Module 6: ESM control and communication systems</w:t>
      </w:r>
    </w:p>
    <w:p w:rsidR="00AF6E5D" w:rsidP="00B33B9C" w:rsidRDefault="00AF6E5D" w14:paraId="67FDEB8D" w14:textId="77777777">
      <w:pPr>
        <w:spacing w:line="240" w:lineRule="auto"/>
      </w:pPr>
      <w:r>
        <w:t>Module 7: ESM assembly methods and safety</w:t>
      </w:r>
    </w:p>
    <w:p w:rsidR="00AF6E5D" w:rsidP="00B33B9C" w:rsidRDefault="00AF6E5D" w14:paraId="134272F1" w14:textId="77777777">
      <w:pPr>
        <w:spacing w:line="240" w:lineRule="auto"/>
      </w:pPr>
      <w:r>
        <w:t>Module 8:</w:t>
      </w:r>
      <w:r w:rsidR="00B464D1">
        <w:t xml:space="preserve"> Battery enclosures, rack components and requirements </w:t>
      </w:r>
    </w:p>
    <w:p w:rsidR="00AF6E5D" w:rsidP="00B33B9C" w:rsidRDefault="00AF6E5D" w14:paraId="77403E8C" w14:textId="77777777">
      <w:pPr>
        <w:spacing w:line="240" w:lineRule="auto"/>
      </w:pPr>
      <w:r>
        <w:t>Module 9:</w:t>
      </w:r>
      <w:r w:rsidR="00B464D1">
        <w:t xml:space="preserve"> Installation of batteries into racks and enclosures</w:t>
      </w:r>
    </w:p>
    <w:p w:rsidR="00AF6E5D" w:rsidP="00B33B9C" w:rsidRDefault="00AF6E5D" w14:paraId="76AC6722" w14:textId="77777777">
      <w:pPr>
        <w:spacing w:line="240" w:lineRule="auto"/>
      </w:pPr>
      <w:r>
        <w:t>Module 10:</w:t>
      </w:r>
      <w:r w:rsidR="00B464D1">
        <w:t xml:space="preserve"> Connections between batteries</w:t>
      </w:r>
    </w:p>
    <w:p w:rsidRPr="00FF10BC" w:rsidR="00AF6E5D" w:rsidP="00DE6E56" w:rsidRDefault="00AF6E5D" w14:paraId="4EFD814E" w14:textId="77777777">
      <w:pPr>
        <w:spacing w:line="240" w:lineRule="auto"/>
      </w:pPr>
      <w:r>
        <w:lastRenderedPageBreak/>
        <w:t>Module 11:</w:t>
      </w:r>
      <w:r w:rsidR="00B464D1">
        <w:t xml:space="preserve"> DC devices, conductors, and connections</w:t>
      </w:r>
    </w:p>
    <w:p w:rsidR="00CD2F0F" w:rsidP="00534766" w:rsidRDefault="00FF10BC" w14:paraId="6E567436" w14:textId="77777777">
      <w:pPr>
        <w:pStyle w:val="Heading2"/>
      </w:pPr>
      <w:bookmarkStart w:name="_Toc472239956" w:id="21"/>
      <w:bookmarkStart w:name="_Toc2771144" w:id="22"/>
      <w:bookmarkStart w:name="_Toc34752549" w:id="23"/>
      <w:r>
        <w:t>ESAM</w:t>
      </w:r>
      <w:r w:rsidR="00CD2F0F">
        <w:t>TAC Instructor-led Laboratory Activities</w:t>
      </w:r>
      <w:bookmarkEnd w:id="21"/>
      <w:bookmarkEnd w:id="22"/>
      <w:bookmarkEnd w:id="23"/>
    </w:p>
    <w:p w:rsidR="00FF10BC" w:rsidP="00B33B9C" w:rsidRDefault="00B33B9C" w14:paraId="05B52485" w14:textId="77777777">
      <w:pPr>
        <w:spacing w:line="240" w:lineRule="auto"/>
      </w:pPr>
      <w:r>
        <w:t>Lab 4.1 – PPE selection for wet cell measurements</w:t>
      </w:r>
    </w:p>
    <w:p w:rsidR="00B33B9C" w:rsidP="00B33B9C" w:rsidRDefault="00B33B9C" w14:paraId="1146C12F" w14:textId="77777777">
      <w:pPr>
        <w:spacing w:line="240" w:lineRule="auto"/>
      </w:pPr>
      <w:r>
        <w:t>Lab 5.1 – Wet cell inspection</w:t>
      </w:r>
    </w:p>
    <w:p w:rsidR="00B33B9C" w:rsidP="00B33B9C" w:rsidRDefault="00B33B9C" w14:paraId="626DEAC2" w14:textId="77777777">
      <w:pPr>
        <w:spacing w:line="240" w:lineRule="auto"/>
      </w:pPr>
      <w:r>
        <w:t>Lab 5.2 – Wet cell electrolyte testing</w:t>
      </w:r>
    </w:p>
    <w:p w:rsidR="00B33B9C" w:rsidP="00B33B9C" w:rsidRDefault="00B33B9C" w14:paraId="2DD407A5" w14:textId="77777777">
      <w:pPr>
        <w:spacing w:line="240" w:lineRule="auto"/>
      </w:pPr>
      <w:r>
        <w:t>Lab 6.1 – Site analysis and MOP</w:t>
      </w:r>
    </w:p>
    <w:p w:rsidR="00B33B9C" w:rsidP="00B33B9C" w:rsidRDefault="00B33B9C" w14:paraId="3A35FF63" w14:textId="77777777">
      <w:pPr>
        <w:spacing w:line="240" w:lineRule="auto"/>
      </w:pPr>
      <w:r>
        <w:t>Lab 6.2 – PPE selection for battery energy storage systems</w:t>
      </w:r>
      <w:r w:rsidR="00372C24">
        <w:t xml:space="preserve"> – </w:t>
      </w:r>
      <w:proofErr w:type="spellStart"/>
      <w:r w:rsidR="00372C24">
        <w:t>Contactor</w:t>
      </w:r>
      <w:proofErr w:type="spellEnd"/>
      <w:r w:rsidR="00372C24">
        <w:t xml:space="preserve"> replacement</w:t>
      </w:r>
    </w:p>
    <w:p w:rsidR="00B33B9C" w:rsidP="00B33B9C" w:rsidRDefault="00B33B9C" w14:paraId="44934684" w14:textId="77777777">
      <w:pPr>
        <w:spacing w:line="240" w:lineRule="auto"/>
      </w:pPr>
      <w:r>
        <w:t>Lab 9.1 – PPE selection for battery energy storage systems</w:t>
      </w:r>
      <w:r w:rsidR="00372C24">
        <w:t xml:space="preserve"> – String jumpers</w:t>
      </w:r>
    </w:p>
    <w:p w:rsidR="00B33B9C" w:rsidP="00B33B9C" w:rsidRDefault="00B33B9C" w14:paraId="61050FB7" w14:textId="77777777">
      <w:pPr>
        <w:spacing w:line="240" w:lineRule="auto"/>
      </w:pPr>
      <w:r>
        <w:t>Lab 9.2 – PPE selection for battery energy storage systems</w:t>
      </w:r>
      <w:r w:rsidR="00372C24">
        <w:t xml:space="preserve"> – PV voltage</w:t>
      </w:r>
    </w:p>
    <w:p w:rsidR="00372C24" w:rsidP="00B33B9C" w:rsidRDefault="00372C24" w14:paraId="1A38D08D" w14:textId="77777777">
      <w:pPr>
        <w:spacing w:line="240" w:lineRule="auto"/>
      </w:pPr>
      <w:r>
        <w:t xml:space="preserve">Lab 10.1 – Making intercell and </w:t>
      </w:r>
      <w:proofErr w:type="spellStart"/>
      <w:r>
        <w:t>interbattery</w:t>
      </w:r>
      <w:proofErr w:type="spellEnd"/>
      <w:r>
        <w:t xml:space="preserve"> cables (jumpers)</w:t>
      </w:r>
    </w:p>
    <w:p w:rsidR="00372C24" w:rsidP="00B33B9C" w:rsidRDefault="00372C24" w14:paraId="10A56860" w14:textId="77777777">
      <w:pPr>
        <w:spacing w:line="240" w:lineRule="auto"/>
      </w:pPr>
      <w:r>
        <w:t>Lab 10.2 – Making wet-cell intercell connections</w:t>
      </w:r>
    </w:p>
    <w:p w:rsidR="00372C24" w:rsidP="00B33B9C" w:rsidRDefault="00372C24" w14:paraId="34A1D25D" w14:textId="77777777">
      <w:pPr>
        <w:spacing w:line="240" w:lineRule="auto"/>
      </w:pPr>
      <w:r>
        <w:t>Lab 10.3 – Connecting batteries and checking polarity</w:t>
      </w:r>
    </w:p>
    <w:p w:rsidR="00372C24" w:rsidP="00B33B9C" w:rsidRDefault="00372C24" w14:paraId="3F10090F" w14:textId="77777777">
      <w:pPr>
        <w:spacing w:line="240" w:lineRule="auto"/>
      </w:pPr>
      <w:r>
        <w:t xml:space="preserve">Lab 11.1 – </w:t>
      </w:r>
      <w:proofErr w:type="spellStart"/>
      <w:r>
        <w:t>Intertier</w:t>
      </w:r>
      <w:proofErr w:type="spellEnd"/>
      <w:r>
        <w:t xml:space="preserve"> and intercomponent cables</w:t>
      </w:r>
    </w:p>
    <w:p w:rsidR="00372C24" w:rsidP="00B33B9C" w:rsidRDefault="00372C24" w14:paraId="65386508" w14:textId="77777777">
      <w:pPr>
        <w:spacing w:line="240" w:lineRule="auto"/>
      </w:pPr>
      <w:r>
        <w:t>Lab 11.2 – MOP of multi-array battery system</w:t>
      </w:r>
    </w:p>
    <w:p w:rsidRPr="00FF10BC" w:rsidR="00B33B9C" w:rsidP="00DE6E56" w:rsidRDefault="00372C24" w14:paraId="3F88C2EA" w14:textId="77777777">
      <w:pPr>
        <w:spacing w:line="240" w:lineRule="auto"/>
      </w:pPr>
      <w:r>
        <w:t>Lab 11.3 – PPE selection for battery energy storage systems – Battery array voltage</w:t>
      </w:r>
    </w:p>
    <w:p w:rsidR="00A72397" w:rsidRDefault="00A72397" w14:paraId="7CAA7122" w14:textId="77777777">
      <w:pPr>
        <w:rPr>
          <w:rFonts w:asciiTheme="majorHAnsi" w:hAnsiTheme="majorHAnsi" w:eastAsiaTheme="majorEastAsia" w:cstheme="majorBidi"/>
          <w:color w:val="2E74B5" w:themeColor="accent1" w:themeShade="BF"/>
          <w:sz w:val="24"/>
          <w:szCs w:val="26"/>
        </w:rPr>
      </w:pPr>
      <w:bookmarkStart w:name="_Toc472239957" w:id="24"/>
      <w:bookmarkStart w:name="_Toc2771145" w:id="25"/>
      <w:r>
        <w:br w:type="page"/>
      </w:r>
    </w:p>
    <w:p w:rsidR="00A72397" w:rsidP="00A72397" w:rsidRDefault="00A72397" w14:paraId="31C3154C" w14:textId="77777777">
      <w:pPr>
        <w:pStyle w:val="Heading1"/>
      </w:pPr>
      <w:bookmarkStart w:name="_Toc34752550" w:id="26"/>
      <w:r>
        <w:lastRenderedPageBreak/>
        <w:t>Course Modules</w:t>
      </w:r>
      <w:bookmarkEnd w:id="26"/>
    </w:p>
    <w:p w:rsidR="00A10555" w:rsidP="009C4C83" w:rsidRDefault="00A10555" w14:paraId="2414C679" w14:textId="77777777">
      <w:pPr>
        <w:pStyle w:val="Heading2"/>
      </w:pPr>
      <w:bookmarkStart w:name="_Toc34752551" w:id="27"/>
      <w:r w:rsidRPr="00904FFE">
        <w:t>Module 1:</w:t>
      </w:r>
      <w:r w:rsidR="00A40927">
        <w:t xml:space="preserve"> </w:t>
      </w:r>
      <w:r w:rsidRPr="00904FFE">
        <w:t xml:space="preserve">Business drivers </w:t>
      </w:r>
      <w:r w:rsidR="00AF6E5D">
        <w:t xml:space="preserve">for energy storage and </w:t>
      </w:r>
      <w:r w:rsidRPr="00904FFE">
        <w:t>microgrid systems</w:t>
      </w:r>
      <w:bookmarkEnd w:id="24"/>
      <w:bookmarkEnd w:id="25"/>
      <w:bookmarkEnd w:id="27"/>
    </w:p>
    <w:p w:rsidRPr="0015134E" w:rsidR="009C4C83" w:rsidP="0015134E" w:rsidRDefault="009C4C83" w14:paraId="4C0EDCD5" w14:textId="77777777">
      <w:pPr>
        <w:rPr>
          <w:b/>
          <w:bCs/>
        </w:rPr>
      </w:pPr>
      <w:r w:rsidRPr="0015134E">
        <w:rPr>
          <w:b/>
          <w:bCs/>
        </w:rPr>
        <w:t>Introduction</w:t>
      </w:r>
      <w:r w:rsidRPr="0015134E" w:rsidR="00143C45">
        <w:rPr>
          <w:b/>
          <w:bCs/>
        </w:rPr>
        <w:t xml:space="preserve"> and Purpose</w:t>
      </w:r>
    </w:p>
    <w:p w:rsidRPr="00143C45" w:rsidR="00143C45" w:rsidP="00143C45" w:rsidRDefault="00143C45" w14:paraId="713ABF27" w14:textId="77777777">
      <w:r>
        <w:t xml:space="preserve">This module explains </w:t>
      </w:r>
      <w:r w:rsidR="00385F4F">
        <w:t>the defining features of</w:t>
      </w:r>
      <w:r>
        <w:t xml:space="preserve"> microgrids </w:t>
      </w:r>
      <w:r w:rsidR="00681A38">
        <w:t xml:space="preserve">and </w:t>
      </w:r>
      <w:r>
        <w:t>provides examples of common applications for microgrids.</w:t>
      </w:r>
      <w:r w:rsidR="00A40927">
        <w:t xml:space="preserve"> </w:t>
      </w:r>
      <w:r>
        <w:t xml:space="preserve">It also provides an overview of the factors that are </w:t>
      </w:r>
      <w:r w:rsidR="000F7FDD">
        <w:t>affecting</w:t>
      </w:r>
      <w:r>
        <w:t xml:space="preserve"> the growing microgrid market, and the regional nature of this market.</w:t>
      </w:r>
      <w:r w:rsidR="00A40927">
        <w:t xml:space="preserve"> </w:t>
      </w:r>
      <w:r>
        <w:t>Due to the significant contribution of energy storage systems (ESS) in the microgrid market, extensive descriptions of the services ESS can provide to the electric grid are also provided.</w:t>
      </w:r>
    </w:p>
    <w:p w:rsidRPr="0015134E" w:rsidR="009C4C83" w:rsidP="0015134E" w:rsidRDefault="009C4C83" w14:paraId="75C42AF5" w14:textId="77777777">
      <w:pPr>
        <w:rPr>
          <w:b/>
          <w:bCs/>
        </w:rPr>
      </w:pPr>
      <w:r w:rsidRPr="0015134E">
        <w:rPr>
          <w:b/>
          <w:bCs/>
        </w:rPr>
        <w:t>Learning Objectives</w:t>
      </w:r>
    </w:p>
    <w:p w:rsidR="009C4C83" w:rsidP="009C4C83" w:rsidRDefault="009C4C83" w14:paraId="01B0F983" w14:textId="77777777">
      <w:bookmarkStart w:name="M01_Obj" w:id="28"/>
      <w:r>
        <w:t>Part 1A:</w:t>
      </w:r>
      <w:bookmarkEnd w:id="28"/>
      <w:r>
        <w:tab/>
      </w:r>
      <w:r w:rsidR="0015134E">
        <w:t xml:space="preserve"> </w:t>
      </w:r>
      <w:r>
        <w:t>Introduction to Microgrids</w:t>
      </w:r>
    </w:p>
    <w:p w:rsidRPr="00DF0818" w:rsidR="009C4C83" w:rsidP="00A855C5" w:rsidRDefault="009C4C83" w14:paraId="7D60B77B" w14:textId="77777777">
      <w:pPr>
        <w:pStyle w:val="ListParagraph"/>
        <w:numPr>
          <w:ilvl w:val="0"/>
          <w:numId w:val="55"/>
        </w:numPr>
      </w:pPr>
      <w:r w:rsidRPr="00DF0818">
        <w:t>List defining characteristics of microgrid systems</w:t>
      </w:r>
    </w:p>
    <w:p w:rsidR="00385F4F" w:rsidP="00A855C5" w:rsidRDefault="00385F4F" w14:paraId="026BDFED" w14:textId="77777777">
      <w:pPr>
        <w:pStyle w:val="ListParagraph"/>
        <w:numPr>
          <w:ilvl w:val="0"/>
          <w:numId w:val="55"/>
        </w:numPr>
      </w:pPr>
      <w:r>
        <w:t>Describe the functions of microgrids and typical modes of operation</w:t>
      </w:r>
    </w:p>
    <w:p w:rsidR="009C4C83" w:rsidP="009C4C83" w:rsidRDefault="009C4C83" w14:paraId="7F7A4369" w14:textId="77777777">
      <w:r>
        <w:t>Part 1B:</w:t>
      </w:r>
      <w:r>
        <w:tab/>
      </w:r>
      <w:r w:rsidR="0015134E">
        <w:t xml:space="preserve"> </w:t>
      </w:r>
      <w:r w:rsidR="00DF0818">
        <w:t>Microgrid applications</w:t>
      </w:r>
    </w:p>
    <w:p w:rsidR="00385F4F" w:rsidP="00A855C5" w:rsidRDefault="00385F4F" w14:paraId="10791BD2" w14:textId="77777777">
      <w:pPr>
        <w:pStyle w:val="ListParagraph"/>
        <w:numPr>
          <w:ilvl w:val="0"/>
          <w:numId w:val="55"/>
        </w:numPr>
      </w:pPr>
      <w:r>
        <w:t>Describe types of microgrid systems and common applications</w:t>
      </w:r>
    </w:p>
    <w:p w:rsidR="009C4C83" w:rsidP="009C4C83" w:rsidRDefault="009C4C83" w14:paraId="112CF779" w14:textId="77777777">
      <w:r>
        <w:t>Part 1C:</w:t>
      </w:r>
      <w:r>
        <w:tab/>
      </w:r>
      <w:r w:rsidR="0015134E">
        <w:t xml:space="preserve"> </w:t>
      </w:r>
      <w:r w:rsidR="00681A38">
        <w:t>Microgrid</w:t>
      </w:r>
      <w:r w:rsidR="00DF0818">
        <w:t xml:space="preserve"> markets</w:t>
      </w:r>
    </w:p>
    <w:p w:rsidR="00CD2F0F" w:rsidP="00A855C5" w:rsidRDefault="00385F4F" w14:paraId="051E8892" w14:textId="77777777">
      <w:pPr>
        <w:pStyle w:val="ListParagraph"/>
        <w:numPr>
          <w:ilvl w:val="0"/>
          <w:numId w:val="55"/>
        </w:numPr>
      </w:pPr>
      <w:r>
        <w:t xml:space="preserve">Understand value proposition of microgrid </w:t>
      </w:r>
    </w:p>
    <w:p w:rsidR="00DF0818" w:rsidP="00A855C5" w:rsidRDefault="00DF0818" w14:paraId="7F69F192" w14:textId="77777777">
      <w:pPr>
        <w:pStyle w:val="ListParagraph"/>
        <w:numPr>
          <w:ilvl w:val="0"/>
          <w:numId w:val="55"/>
        </w:numPr>
      </w:pPr>
      <w:r>
        <w:t xml:space="preserve">Understand expected trajectory of energy storage and microgrid systems </w:t>
      </w:r>
    </w:p>
    <w:p w:rsidR="00DF0818" w:rsidP="00A855C5" w:rsidRDefault="00DF0818" w14:paraId="1E657882" w14:textId="77777777">
      <w:pPr>
        <w:pStyle w:val="ListParagraph"/>
        <w:numPr>
          <w:ilvl w:val="0"/>
          <w:numId w:val="55"/>
        </w:numPr>
      </w:pPr>
      <w:r>
        <w:t>Understand factors affecting their market development</w:t>
      </w:r>
    </w:p>
    <w:p w:rsidRPr="009C4C83" w:rsidR="009C4C83" w:rsidP="009C4C83" w:rsidRDefault="009C4C83" w14:paraId="35CCE07B" w14:textId="77777777">
      <w:r>
        <w:t>Part 1D:</w:t>
      </w:r>
      <w:r w:rsidR="0015134E">
        <w:t xml:space="preserve"> </w:t>
      </w:r>
      <w:r w:rsidR="00A23F94">
        <w:t>Energy Storage</w:t>
      </w:r>
    </w:p>
    <w:p w:rsidR="003664FC" w:rsidP="00A855C5" w:rsidRDefault="00C73691" w14:paraId="0FCC8C94" w14:textId="77777777">
      <w:pPr>
        <w:pStyle w:val="ListParagraph"/>
        <w:numPr>
          <w:ilvl w:val="0"/>
          <w:numId w:val="55"/>
        </w:numPr>
      </w:pPr>
      <w:r>
        <w:t>Explain r</w:t>
      </w:r>
      <w:r w:rsidR="003664FC">
        <w:t>ole of energy storage in microgrids and power distribution systems</w:t>
      </w:r>
      <w:r w:rsidR="00B42471">
        <w:t xml:space="preserve"> for d</w:t>
      </w:r>
      <w:r w:rsidR="00385F4F">
        <w:t>ifferent applications</w:t>
      </w:r>
    </w:p>
    <w:p w:rsidRPr="0015134E" w:rsidR="003E5016" w:rsidP="0015134E" w:rsidRDefault="003E5016" w14:paraId="3539BE97" w14:textId="77777777">
      <w:pPr>
        <w:rPr>
          <w:b/>
          <w:bCs/>
        </w:rPr>
      </w:pPr>
      <w:r w:rsidRPr="0015134E">
        <w:rPr>
          <w:b/>
          <w:bCs/>
        </w:rPr>
        <w:t>Key terms and acronyms</w:t>
      </w:r>
    </w:p>
    <w:p w:rsidR="003E5016" w:rsidP="003E5016" w:rsidRDefault="003E5016" w14:paraId="035182DF" w14:textId="77777777">
      <w:r>
        <w:t>ESS – Energy storage system</w:t>
      </w:r>
      <w:r w:rsidR="000566BE">
        <w:t xml:space="preserve">: </w:t>
      </w:r>
      <w:r w:rsidR="00227536">
        <w:t>Typically,</w:t>
      </w:r>
      <w:r>
        <w:t xml:space="preserve"> batteries, flywheels, capacitors with controls to dispatch use</w:t>
      </w:r>
    </w:p>
    <w:p w:rsidR="003E5016" w:rsidP="003E5016" w:rsidRDefault="003E5016" w14:paraId="69165A95" w14:textId="77777777">
      <w:r>
        <w:t xml:space="preserve">T&amp;D – Transmission and </w:t>
      </w:r>
      <w:r w:rsidR="000566BE">
        <w:t>Distribution</w:t>
      </w:r>
    </w:p>
    <w:p w:rsidRPr="003E5016" w:rsidR="000566BE" w:rsidP="003E5016" w:rsidRDefault="000566BE" w14:paraId="199E0177" w14:textId="77777777">
      <w:r>
        <w:t>TOU – Time of use</w:t>
      </w:r>
    </w:p>
    <w:p w:rsidR="00A10555" w:rsidP="009C4C83" w:rsidRDefault="00A10555" w14:paraId="5DAAFBF5" w14:textId="77777777">
      <w:pPr>
        <w:pStyle w:val="Heading2"/>
      </w:pPr>
      <w:bookmarkStart w:name="_Toc472239958" w:id="29"/>
      <w:bookmarkStart w:name="_Toc2771146" w:id="30"/>
      <w:bookmarkStart w:name="_Toc34752552" w:id="31"/>
      <w:r w:rsidRPr="00904FFE">
        <w:t>Module 2:</w:t>
      </w:r>
      <w:r w:rsidR="00A40927">
        <w:t xml:space="preserve"> </w:t>
      </w:r>
      <w:bookmarkEnd w:id="29"/>
      <w:r w:rsidR="00AF6E5D">
        <w:t>Distributed energy generation systems</w:t>
      </w:r>
      <w:bookmarkEnd w:id="30"/>
      <w:bookmarkEnd w:id="31"/>
    </w:p>
    <w:p w:rsidRPr="0015134E" w:rsidR="00A23F94" w:rsidP="0015134E" w:rsidRDefault="00A23F94" w14:paraId="0390DC05" w14:textId="77777777">
      <w:pPr>
        <w:rPr>
          <w:b/>
          <w:bCs/>
        </w:rPr>
      </w:pPr>
      <w:r w:rsidRPr="0015134E">
        <w:rPr>
          <w:b/>
          <w:bCs/>
        </w:rPr>
        <w:t>Introduction and Purpose</w:t>
      </w:r>
    </w:p>
    <w:p w:rsidRPr="00A23F94" w:rsidR="00A23F94" w:rsidP="00A23F94" w:rsidRDefault="00A23F94" w14:paraId="67556283" w14:textId="77777777">
      <w:r>
        <w:t xml:space="preserve">This module focuses on the </w:t>
      </w:r>
      <w:r w:rsidR="004258E2">
        <w:t>most</w:t>
      </w:r>
      <w:r>
        <w:t xml:space="preserve"> common types of distributed energy generation systems </w:t>
      </w:r>
      <w:r w:rsidR="004258E2">
        <w:t>that are used in microgrid systems.</w:t>
      </w:r>
      <w:r w:rsidR="00A40927">
        <w:t xml:space="preserve"> </w:t>
      </w:r>
      <w:r w:rsidR="004258E2">
        <w:t>A focus is placed on the application of various types of generation sources and the interconnection requirements of major types of equipment.</w:t>
      </w:r>
      <w:r w:rsidR="00A40927">
        <w:t xml:space="preserve"> </w:t>
      </w:r>
      <w:r w:rsidR="004258E2">
        <w:t xml:space="preserve">Topics include rooftop and ground mount solar photovoltaic arrays, inverters, and combined heat and power systems including reciprocating engines and gas turbines. </w:t>
      </w:r>
    </w:p>
    <w:p w:rsidRPr="0015134E" w:rsidR="00A23F94" w:rsidP="0015134E" w:rsidRDefault="00A23F94" w14:paraId="51B12C5B" w14:textId="77777777">
      <w:pPr>
        <w:rPr>
          <w:b/>
          <w:bCs/>
        </w:rPr>
      </w:pPr>
      <w:r w:rsidRPr="0015134E">
        <w:rPr>
          <w:b/>
          <w:bCs/>
        </w:rPr>
        <w:t>Learning Objectives</w:t>
      </w:r>
    </w:p>
    <w:p w:rsidR="00A23F94" w:rsidP="00A23F94" w:rsidRDefault="008259DE" w14:paraId="14FF8710" w14:textId="77777777">
      <w:bookmarkStart w:name="M02_Obj" w:id="32"/>
      <w:r>
        <w:t>Part 2</w:t>
      </w:r>
      <w:r w:rsidR="00A23F94">
        <w:t>A:</w:t>
      </w:r>
      <w:bookmarkEnd w:id="32"/>
      <w:r w:rsidR="00A23F94">
        <w:tab/>
      </w:r>
      <w:r w:rsidR="0015134E">
        <w:t xml:space="preserve"> </w:t>
      </w:r>
      <w:r w:rsidR="00A23F94">
        <w:t>Solar Photovoltaic Systems</w:t>
      </w:r>
    </w:p>
    <w:p w:rsidR="004258E2" w:rsidP="00A855C5" w:rsidRDefault="004258E2" w14:paraId="29ED28C9" w14:textId="77777777">
      <w:pPr>
        <w:pStyle w:val="ListParagraph"/>
        <w:numPr>
          <w:ilvl w:val="0"/>
          <w:numId w:val="55"/>
        </w:numPr>
      </w:pPr>
      <w:r>
        <w:lastRenderedPageBreak/>
        <w:t>Explain the hierarchy of the building blocks of PV systems and their role in building up DC voltage and current and factors impacting their efficiency and output</w:t>
      </w:r>
    </w:p>
    <w:p w:rsidR="00A23F94" w:rsidP="00A855C5" w:rsidRDefault="00A23F94" w14:paraId="0A4274CC" w14:textId="77777777">
      <w:pPr>
        <w:pStyle w:val="ListParagraph"/>
        <w:numPr>
          <w:ilvl w:val="0"/>
          <w:numId w:val="55"/>
        </w:numPr>
      </w:pPr>
      <w:r>
        <w:t xml:space="preserve">Understand the grid-interaction and energy storage implications of the variability of solar resource </w:t>
      </w:r>
    </w:p>
    <w:p w:rsidR="004258E2" w:rsidP="004258E2" w:rsidRDefault="008259DE" w14:paraId="32877E6B" w14:textId="77777777">
      <w:r>
        <w:t>Part 2</w:t>
      </w:r>
      <w:r w:rsidR="00BC4637">
        <w:t>B</w:t>
      </w:r>
      <w:r w:rsidR="004258E2">
        <w:t>:</w:t>
      </w:r>
      <w:r w:rsidR="004258E2">
        <w:tab/>
      </w:r>
      <w:r w:rsidR="0015134E">
        <w:t xml:space="preserve"> </w:t>
      </w:r>
      <w:r w:rsidR="004258E2">
        <w:t>Inverters</w:t>
      </w:r>
    </w:p>
    <w:p w:rsidR="004258E2" w:rsidP="00A855C5" w:rsidRDefault="004258E2" w14:paraId="13098D37" w14:textId="77777777">
      <w:pPr>
        <w:pStyle w:val="ListParagraph"/>
        <w:numPr>
          <w:ilvl w:val="0"/>
          <w:numId w:val="55"/>
        </w:numPr>
      </w:pPr>
      <w:r>
        <w:t>Explain the function and interconnection requirements of inverters and list their key specification variables</w:t>
      </w:r>
    </w:p>
    <w:p w:rsidR="00A23F94" w:rsidP="00A23F94" w:rsidRDefault="008259DE" w14:paraId="707B2F40" w14:textId="77777777">
      <w:r>
        <w:t>Part 2</w:t>
      </w:r>
      <w:r w:rsidR="00BC4637">
        <w:t>C</w:t>
      </w:r>
      <w:r w:rsidR="00A23F94">
        <w:t>:</w:t>
      </w:r>
      <w:r w:rsidR="0015134E">
        <w:t xml:space="preserve"> </w:t>
      </w:r>
      <w:r w:rsidR="00A23F94">
        <w:t>Combined Heat and Power (CHP)</w:t>
      </w:r>
    </w:p>
    <w:p w:rsidR="00A23F94" w:rsidP="00A855C5" w:rsidRDefault="00A23F94" w14:paraId="40D093E6" w14:textId="77777777">
      <w:pPr>
        <w:pStyle w:val="ListParagraph"/>
        <w:numPr>
          <w:ilvl w:val="0"/>
          <w:numId w:val="55"/>
        </w:numPr>
      </w:pPr>
      <w:r>
        <w:t>List key site requirements for feasibility of CHP and different approaches to extract heat and power</w:t>
      </w:r>
    </w:p>
    <w:p w:rsidR="00A23F94" w:rsidP="00A855C5" w:rsidRDefault="00A23F94" w14:paraId="1CC6BCE4" w14:textId="77777777">
      <w:pPr>
        <w:pStyle w:val="ListParagraph"/>
        <w:numPr>
          <w:ilvl w:val="0"/>
          <w:numId w:val="55"/>
        </w:numPr>
      </w:pPr>
      <w:r>
        <w:t xml:space="preserve">Understand basic principles of operation for different CHP technologies and their key metrics </w:t>
      </w:r>
    </w:p>
    <w:p w:rsidRPr="009C4C83" w:rsidR="00A23F94" w:rsidP="00A23F94" w:rsidRDefault="008259DE" w14:paraId="0F49449B" w14:textId="77777777">
      <w:r>
        <w:t>Part 2</w:t>
      </w:r>
      <w:r w:rsidR="00A23F94">
        <w:t>D:</w:t>
      </w:r>
      <w:r w:rsidR="0015134E">
        <w:t xml:space="preserve"> </w:t>
      </w:r>
      <w:r w:rsidR="00A23F94">
        <w:t>Other types of generation</w:t>
      </w:r>
    </w:p>
    <w:p w:rsidR="00A23F94" w:rsidP="00A855C5" w:rsidRDefault="000871ED" w14:paraId="08D9B69E" w14:textId="77777777">
      <w:pPr>
        <w:pStyle w:val="ListParagraph"/>
        <w:numPr>
          <w:ilvl w:val="0"/>
          <w:numId w:val="55"/>
        </w:numPr>
      </w:pPr>
      <w:r>
        <w:t>Describe</w:t>
      </w:r>
      <w:r w:rsidR="00A23F94">
        <w:t xml:space="preserve"> </w:t>
      </w:r>
      <w:r w:rsidRPr="000448CB" w:rsidR="00A23F94">
        <w:t xml:space="preserve">other distributed generation technologies </w:t>
      </w:r>
      <w:r>
        <w:t>found in microgrids</w:t>
      </w:r>
      <w:r w:rsidR="00C7622B">
        <w:t xml:space="preserve"> and their applications</w:t>
      </w:r>
    </w:p>
    <w:p w:rsidRPr="0015134E" w:rsidR="00A23F94" w:rsidP="0015134E" w:rsidRDefault="00A23F94" w14:paraId="233F89BE" w14:textId="77777777">
      <w:pPr>
        <w:rPr>
          <w:b/>
          <w:bCs/>
        </w:rPr>
      </w:pPr>
      <w:r w:rsidRPr="0015134E">
        <w:rPr>
          <w:b/>
          <w:bCs/>
        </w:rPr>
        <w:t>Key terms and acronyms</w:t>
      </w:r>
    </w:p>
    <w:p w:rsidR="00263A56" w:rsidP="00263A56" w:rsidRDefault="00263A56" w14:paraId="5793F64B" w14:textId="77777777">
      <w:r>
        <w:t>PV-Photovoltaic</w:t>
      </w:r>
    </w:p>
    <w:p w:rsidR="00263A56" w:rsidP="00263A56" w:rsidRDefault="00263A56" w14:paraId="625C84E5" w14:textId="77777777">
      <w:r w:rsidRPr="000173F5">
        <w:t>ramp rate control</w:t>
      </w:r>
      <w:r>
        <w:t>-controlling inverter ramp rate (% change in kW/min) to comply with grid requirements</w:t>
      </w:r>
    </w:p>
    <w:p w:rsidR="00263A56" w:rsidP="00263A56" w:rsidRDefault="00263A56" w14:paraId="12632361" w14:textId="77777777">
      <w:r>
        <w:t xml:space="preserve">Volt-VAR control (also called Volt-VAR optimization): </w:t>
      </w:r>
      <w:r w:rsidRPr="00C507BA">
        <w:t>optimally manages system-wide voltage levels and reactive power flow to achieve efficient distribution grid operation</w:t>
      </w:r>
    </w:p>
    <w:p w:rsidR="00263A56" w:rsidP="00263A56" w:rsidRDefault="00263A56" w14:paraId="00510015" w14:textId="77777777">
      <w:r>
        <w:t>Cogeneration (also abbreviated as “</w:t>
      </w:r>
      <w:proofErr w:type="spellStart"/>
      <w:r>
        <w:t>cogen</w:t>
      </w:r>
      <w:proofErr w:type="spellEnd"/>
      <w:r>
        <w:t>”)-generating</w:t>
      </w:r>
      <w:r w:rsidRPr="001E5106">
        <w:t xml:space="preserve"> electricity and useful heat at the same time</w:t>
      </w:r>
    </w:p>
    <w:p w:rsidR="00263A56" w:rsidP="00263A56" w:rsidRDefault="00263A56" w14:paraId="3E7CCFD0" w14:textId="77777777">
      <w:r>
        <w:t>CHP-Combined heat and power (same as cogeneration)-</w:t>
      </w:r>
      <w:r w:rsidRPr="00B551AF">
        <w:rPr>
          <w:rStyle w:val="st"/>
        </w:rPr>
        <w:t xml:space="preserve"> </w:t>
      </w:r>
      <w:r>
        <w:rPr>
          <w:rStyle w:val="st"/>
        </w:rPr>
        <w:t>combination of an electrical generator and an engine mounted together to form a single piece of equipment that produces electrical power</w:t>
      </w:r>
    </w:p>
    <w:p w:rsidR="00A23F94" w:rsidP="00A23F94" w:rsidRDefault="00263A56" w14:paraId="553D4284" w14:textId="77777777">
      <w:r>
        <w:t>ICE-Internal Combustion Engine</w:t>
      </w:r>
    </w:p>
    <w:p w:rsidR="00A10555" w:rsidP="009C4C83" w:rsidRDefault="00A10555" w14:paraId="2A2DB605" w14:textId="77777777">
      <w:pPr>
        <w:pStyle w:val="Heading2"/>
      </w:pPr>
      <w:bookmarkStart w:name="_Toc472239959" w:id="33"/>
      <w:bookmarkStart w:name="_Toc2771147" w:id="34"/>
      <w:bookmarkStart w:name="_Toc34752553" w:id="35"/>
      <w:r w:rsidRPr="009C4C83">
        <w:t>Module</w:t>
      </w:r>
      <w:r w:rsidRPr="00904FFE">
        <w:t xml:space="preserve"> 3:</w:t>
      </w:r>
      <w:r w:rsidR="00A40927">
        <w:t xml:space="preserve"> </w:t>
      </w:r>
      <w:r w:rsidRPr="00904FFE">
        <w:t>Energy storage systems and components</w:t>
      </w:r>
      <w:bookmarkEnd w:id="33"/>
      <w:bookmarkEnd w:id="34"/>
      <w:bookmarkEnd w:id="35"/>
    </w:p>
    <w:p w:rsidRPr="0015134E" w:rsidR="007401A3" w:rsidP="0015134E" w:rsidRDefault="007401A3" w14:paraId="36AC9F28" w14:textId="77777777">
      <w:pPr>
        <w:rPr>
          <w:b/>
          <w:bCs/>
        </w:rPr>
      </w:pPr>
      <w:r w:rsidRPr="0015134E">
        <w:rPr>
          <w:b/>
          <w:bCs/>
        </w:rPr>
        <w:t>Introduction and Purpose</w:t>
      </w:r>
    </w:p>
    <w:p w:rsidRPr="000E2337" w:rsidR="000E2337" w:rsidP="000E2337" w:rsidRDefault="000E2337" w14:paraId="176283FF" w14:textId="77777777">
      <w:r>
        <w:t>This module examines the primary types of energy storage systems encountered in microgrid systems with an emphasis on battery technologies.</w:t>
      </w:r>
      <w:r w:rsidR="00A40927">
        <w:t xml:space="preserve"> </w:t>
      </w:r>
      <w:r>
        <w:t>The internal components, charge and discharge properties, and unique properties of lead acid and lithium ion (LI-Ion) are emphasized.</w:t>
      </w:r>
      <w:r w:rsidR="00A40927">
        <w:t xml:space="preserve"> </w:t>
      </w:r>
      <w:r>
        <w:t>A high level overview of types and applications for less common energy storage technologies is also included (flow battery, capacitors, compressed air, and ice storage).</w:t>
      </w:r>
    </w:p>
    <w:p w:rsidRPr="0015134E" w:rsidR="007401A3" w:rsidP="0015134E" w:rsidRDefault="007401A3" w14:paraId="396E8589" w14:textId="77777777">
      <w:pPr>
        <w:rPr>
          <w:b/>
          <w:bCs/>
        </w:rPr>
      </w:pPr>
      <w:r w:rsidRPr="0015134E">
        <w:rPr>
          <w:b/>
          <w:bCs/>
        </w:rPr>
        <w:t>Learning Objectives</w:t>
      </w:r>
    </w:p>
    <w:p w:rsidR="007401A3" w:rsidP="007401A3" w:rsidRDefault="008259DE" w14:paraId="60059F93" w14:textId="77777777">
      <w:bookmarkStart w:name="M03_Obj" w:id="36"/>
      <w:r>
        <w:t>Part 3</w:t>
      </w:r>
      <w:r w:rsidR="007401A3">
        <w:t>A:</w:t>
      </w:r>
      <w:bookmarkEnd w:id="36"/>
      <w:r w:rsidR="007401A3">
        <w:tab/>
      </w:r>
      <w:r w:rsidR="0015134E">
        <w:t xml:space="preserve"> </w:t>
      </w:r>
      <w:r w:rsidR="007401A3">
        <w:t>Properties of batteries</w:t>
      </w:r>
    </w:p>
    <w:p w:rsidR="00982A66" w:rsidP="00A855C5" w:rsidRDefault="00982A66" w14:paraId="52C7BD31" w14:textId="77777777">
      <w:pPr>
        <w:pStyle w:val="ListParagraph"/>
        <w:numPr>
          <w:ilvl w:val="0"/>
          <w:numId w:val="55"/>
        </w:numPr>
      </w:pPr>
      <w:r>
        <w:t>Recall and order different units of battery organization from cell to system</w:t>
      </w:r>
      <w:r w:rsidR="00C93E81">
        <w:t xml:space="preserve"> and list most common voltages </w:t>
      </w:r>
    </w:p>
    <w:p w:rsidR="00982A66" w:rsidP="00A855C5" w:rsidRDefault="00982A66" w14:paraId="53B1E521" w14:textId="77777777">
      <w:pPr>
        <w:pStyle w:val="ListParagraph"/>
        <w:numPr>
          <w:ilvl w:val="0"/>
          <w:numId w:val="55"/>
        </w:numPr>
      </w:pPr>
      <w:r>
        <w:lastRenderedPageBreak/>
        <w:t xml:space="preserve">List the three main components of an electrochemical cell and explain their function during charge and discharge </w:t>
      </w:r>
    </w:p>
    <w:p w:rsidRPr="00982A66" w:rsidR="00982A66" w:rsidP="00A855C5" w:rsidRDefault="00982A66" w14:paraId="6AB00524" w14:textId="77777777">
      <w:pPr>
        <w:pStyle w:val="ListParagraph"/>
        <w:numPr>
          <w:ilvl w:val="0"/>
          <w:numId w:val="55"/>
        </w:numPr>
      </w:pPr>
      <w:r>
        <w:t>Explain key battery specification and condition variables and their interrelationship</w:t>
      </w:r>
    </w:p>
    <w:p w:rsidRPr="00293A49" w:rsidR="00982A66" w:rsidP="00A855C5" w:rsidRDefault="00982A66" w14:paraId="7DC23454" w14:textId="77777777">
      <w:pPr>
        <w:pStyle w:val="ListParagraph"/>
        <w:numPr>
          <w:ilvl w:val="0"/>
          <w:numId w:val="55"/>
        </w:numPr>
      </w:pPr>
      <w:r>
        <w:t>List key battery system variables and explain how they are related to cell-level variables</w:t>
      </w:r>
    </w:p>
    <w:p w:rsidR="007401A3" w:rsidP="007401A3" w:rsidRDefault="00BC4637" w14:paraId="1E5E7D31" w14:textId="77777777">
      <w:r>
        <w:t>Part 3B:</w:t>
      </w:r>
      <w:r>
        <w:tab/>
      </w:r>
      <w:r w:rsidR="0015134E">
        <w:t xml:space="preserve"> </w:t>
      </w:r>
      <w:r w:rsidR="007401A3">
        <w:t>Lead-acid battery characteristics</w:t>
      </w:r>
    </w:p>
    <w:p w:rsidR="00982A66" w:rsidP="00A855C5" w:rsidRDefault="00982A66" w14:paraId="29F59240" w14:textId="77777777">
      <w:pPr>
        <w:pStyle w:val="ListParagraph"/>
        <w:numPr>
          <w:ilvl w:val="0"/>
          <w:numId w:val="55"/>
        </w:numPr>
      </w:pPr>
      <w:r>
        <w:t>Identify material used for three main cell components in Lead Acid batteries and how they contribute to safety handling of batteries</w:t>
      </w:r>
      <w:r w:rsidR="0089606D">
        <w:t xml:space="preserve">; relate their physical characteristics to battery specification variables (i.e. thicker plates </w:t>
      </w:r>
      <w:r w:rsidR="00BC55E6">
        <w:t>and larger acid volume to higher capacity and longer discharge duration)</w:t>
      </w:r>
      <w:r w:rsidR="00A40927">
        <w:t xml:space="preserve"> </w:t>
      </w:r>
    </w:p>
    <w:p w:rsidR="00982A66" w:rsidP="00A855C5" w:rsidRDefault="00982A66" w14:paraId="4CF865BC" w14:textId="77777777">
      <w:pPr>
        <w:pStyle w:val="ListParagraph"/>
        <w:numPr>
          <w:ilvl w:val="0"/>
          <w:numId w:val="55"/>
        </w:numPr>
      </w:pPr>
      <w:r>
        <w:t>Explain unique charge and discharge characteristics of Lead Acid batteries</w:t>
      </w:r>
      <w:r w:rsidR="00093E88">
        <w:t xml:space="preserve">, list </w:t>
      </w:r>
      <w:r w:rsidRPr="00332583" w:rsidR="00093E88">
        <w:t xml:space="preserve">three stages of </w:t>
      </w:r>
      <w:r w:rsidR="00093E88">
        <w:t>Lead-Acid charging (</w:t>
      </w:r>
      <w:r w:rsidRPr="00332583" w:rsidR="00093E88">
        <w:t>bulk, absorption and float charging</w:t>
      </w:r>
      <w:r w:rsidR="00093E88">
        <w:t>)</w:t>
      </w:r>
      <w:r>
        <w:t xml:space="preserve"> and </w:t>
      </w:r>
      <w:r w:rsidR="00093E88">
        <w:t>explain</w:t>
      </w:r>
      <w:r>
        <w:t xml:space="preserve"> how they vary with r</w:t>
      </w:r>
      <w:r w:rsidRPr="00694940">
        <w:t>ate of discharge (C-rate) and temperature</w:t>
      </w:r>
    </w:p>
    <w:p w:rsidRPr="005013C0" w:rsidR="00D55AD1" w:rsidP="00A855C5" w:rsidRDefault="00D55AD1" w14:paraId="7063B7E2" w14:textId="77777777">
      <w:pPr>
        <w:pStyle w:val="ListParagraph"/>
        <w:numPr>
          <w:ilvl w:val="0"/>
          <w:numId w:val="55"/>
        </w:numPr>
      </w:pPr>
      <w:r>
        <w:t xml:space="preserve">Understand </w:t>
      </w:r>
      <w:proofErr w:type="spellStart"/>
      <w:r>
        <w:t>PeuKert’s</w:t>
      </w:r>
      <w:proofErr w:type="spellEnd"/>
      <w:r>
        <w:t xml:space="preserve"> law for Lead-Acid batteries (as charge rate increases, available capacity decreases)</w:t>
      </w:r>
    </w:p>
    <w:p w:rsidRPr="005013C0" w:rsidR="005013C0" w:rsidP="00A855C5" w:rsidRDefault="005013C0" w14:paraId="3C924A18" w14:textId="77777777">
      <w:pPr>
        <w:pStyle w:val="ListParagraph"/>
        <w:numPr>
          <w:ilvl w:val="0"/>
          <w:numId w:val="55"/>
        </w:numPr>
      </w:pPr>
      <w:r>
        <w:t>Explain procedures for the disposal and recycling of Lead Acid batteries</w:t>
      </w:r>
    </w:p>
    <w:p w:rsidR="00345FAB" w:rsidP="00A855C5" w:rsidRDefault="0021039E" w14:paraId="53315143" w14:textId="77777777">
      <w:pPr>
        <w:pStyle w:val="ListParagraph"/>
        <w:numPr>
          <w:ilvl w:val="0"/>
          <w:numId w:val="55"/>
        </w:numPr>
      </w:pPr>
      <w:r w:rsidRPr="000B4911">
        <w:t>Recal</w:t>
      </w:r>
      <w:r w:rsidRPr="00CC1E22">
        <w:t>l specification variables for a sample</w:t>
      </w:r>
      <w:r w:rsidRPr="000B4911">
        <w:t xml:space="preserve"> Lead-Acid battery</w:t>
      </w:r>
    </w:p>
    <w:p w:rsidRPr="0021039E" w:rsidR="00345FAB" w:rsidP="00A855C5" w:rsidRDefault="00652742" w14:paraId="26074950" w14:textId="77777777">
      <w:pPr>
        <w:pStyle w:val="ListParagraph"/>
        <w:numPr>
          <w:ilvl w:val="0"/>
          <w:numId w:val="55"/>
        </w:numPr>
      </w:pPr>
      <w:r>
        <w:t>List different types of Lead-Acid batteries (VLA[vented] and VRLA[</w:t>
      </w:r>
      <w:proofErr w:type="spellStart"/>
      <w:r>
        <w:t>valve-regulated</w:t>
      </w:r>
      <w:r w:rsidR="00427853">
        <w:t>:gel</w:t>
      </w:r>
      <w:proofErr w:type="spellEnd"/>
      <w:r w:rsidR="00427853">
        <w:t xml:space="preserve"> and AGM</w:t>
      </w:r>
      <w:r w:rsidR="001F0231">
        <w:t xml:space="preserve"> as well as ultra-batteries</w:t>
      </w:r>
      <w:r>
        <w:t>]</w:t>
      </w:r>
      <w:r w:rsidR="00CC1E22">
        <w:t xml:space="preserve"> and their applications</w:t>
      </w:r>
    </w:p>
    <w:p w:rsidR="007401A3" w:rsidP="007401A3" w:rsidRDefault="008259DE" w14:paraId="009450F7" w14:textId="77777777">
      <w:r>
        <w:t>Part 3C</w:t>
      </w:r>
      <w:r w:rsidR="007401A3">
        <w:t>:</w:t>
      </w:r>
      <w:r w:rsidR="007401A3">
        <w:tab/>
      </w:r>
      <w:r w:rsidR="007401A3">
        <w:tab/>
        <w:t>Lithium battery characteristics</w:t>
      </w:r>
    </w:p>
    <w:p w:rsidR="00982A66" w:rsidP="00A855C5" w:rsidRDefault="00982A66" w14:paraId="54F2D178" w14:textId="77777777">
      <w:pPr>
        <w:pStyle w:val="ListParagraph"/>
        <w:numPr>
          <w:ilvl w:val="0"/>
          <w:numId w:val="55"/>
        </w:numPr>
      </w:pPr>
      <w:r>
        <w:t>Identify material used for three main cell components in Li-Ion batteries how they relate to safe handling of batteries</w:t>
      </w:r>
      <w:r w:rsidR="00BA4453">
        <w:t>; list different form factors of a Li-ion cell (cylindrical,</w:t>
      </w:r>
      <w:r w:rsidR="00B75647">
        <w:t xml:space="preserve"> prismatic, and pouch</w:t>
      </w:r>
      <w:r w:rsidR="00BA4453">
        <w:t>)</w:t>
      </w:r>
      <w:r w:rsidR="007E0A79">
        <w:t xml:space="preserve"> and their applications (home energy/EV, home energy/portable electronics, portable electronics)</w:t>
      </w:r>
    </w:p>
    <w:p w:rsidRPr="00982A66" w:rsidR="00982A66" w:rsidP="00A855C5" w:rsidRDefault="00982A66" w14:paraId="025ADC37" w14:textId="77777777">
      <w:pPr>
        <w:pStyle w:val="ListParagraph"/>
        <w:numPr>
          <w:ilvl w:val="0"/>
          <w:numId w:val="55"/>
        </w:numPr>
      </w:pPr>
      <w:r>
        <w:t>Explain the concept of thermal runaway of Li-ion batt</w:t>
      </w:r>
      <w:r w:rsidRPr="00A855C5">
        <w:t>e</w:t>
      </w:r>
      <w:r>
        <w:t>ries</w:t>
      </w:r>
    </w:p>
    <w:p w:rsidR="00982A66" w:rsidP="00A855C5" w:rsidRDefault="00982A66" w14:paraId="72BECCF8" w14:textId="77777777">
      <w:pPr>
        <w:pStyle w:val="ListParagraph"/>
        <w:numPr>
          <w:ilvl w:val="0"/>
          <w:numId w:val="55"/>
        </w:numPr>
      </w:pPr>
      <w:r>
        <w:t>Explain unique charge and discharge characteristics of Li-Ion batteries and how they vary with r</w:t>
      </w:r>
      <w:r w:rsidRPr="00694940">
        <w:t>ate of discharge (C-rate) and temperature</w:t>
      </w:r>
      <w:r w:rsidR="00077E07">
        <w:t>; list different charging stages of a Li-ion battery</w:t>
      </w:r>
    </w:p>
    <w:p w:rsidRPr="005013C0" w:rsidR="005013C0" w:rsidP="00A855C5" w:rsidRDefault="005013C0" w14:paraId="1CCA3FA2" w14:textId="77777777">
      <w:pPr>
        <w:pStyle w:val="ListParagraph"/>
        <w:numPr>
          <w:ilvl w:val="0"/>
          <w:numId w:val="55"/>
        </w:numPr>
      </w:pPr>
      <w:r>
        <w:t>Explain procedures for the disposal and recycling Li-ion of batteries</w:t>
      </w:r>
    </w:p>
    <w:p w:rsidR="0021039E" w:rsidP="00A855C5" w:rsidRDefault="0021039E" w14:paraId="15F7E5DF" w14:textId="77777777">
      <w:pPr>
        <w:pStyle w:val="ListParagraph"/>
        <w:numPr>
          <w:ilvl w:val="0"/>
          <w:numId w:val="55"/>
        </w:numPr>
      </w:pPr>
      <w:r>
        <w:t>Recall specification variables for a sample Li-ion battery</w:t>
      </w:r>
    </w:p>
    <w:p w:rsidR="00DA790F" w:rsidP="00A855C5" w:rsidRDefault="00DA790F" w14:paraId="623A6271" w14:textId="77777777">
      <w:pPr>
        <w:pStyle w:val="ListParagraph"/>
        <w:numPr>
          <w:ilvl w:val="0"/>
          <w:numId w:val="55"/>
        </w:numPr>
      </w:pPr>
      <w:r>
        <w:t xml:space="preserve">List different Li-ion chemistries and their applications </w:t>
      </w:r>
    </w:p>
    <w:p w:rsidR="00247D25" w:rsidP="00A855C5" w:rsidRDefault="00247D25" w14:paraId="74DF7F5C" w14:textId="77777777">
      <w:pPr>
        <w:pStyle w:val="ListParagraph"/>
        <w:numPr>
          <w:ilvl w:val="0"/>
          <w:numId w:val="55"/>
        </w:numPr>
      </w:pPr>
      <w:r>
        <w:t>Recognize key application-specific advantages of Li-ion batteries: higher energy density and depth of discharge</w:t>
      </w:r>
    </w:p>
    <w:p w:rsidR="007401A3" w:rsidP="007401A3" w:rsidRDefault="00BC4637" w14:paraId="3D25E55B" w14:textId="77777777">
      <w:r>
        <w:t>Part 3</w:t>
      </w:r>
      <w:r w:rsidR="007401A3">
        <w:t>D:</w:t>
      </w:r>
      <w:r w:rsidR="0015134E">
        <w:t xml:space="preserve"> </w:t>
      </w:r>
      <w:r w:rsidR="007401A3">
        <w:t>Other types of energy storage</w:t>
      </w:r>
      <w:r w:rsidR="00982A66">
        <w:t xml:space="preserve"> systems</w:t>
      </w:r>
    </w:p>
    <w:p w:rsidRPr="009C4C83" w:rsidR="00982A66" w:rsidP="00A855C5" w:rsidRDefault="00982A66" w14:paraId="71DCB47D" w14:textId="77777777">
      <w:pPr>
        <w:pStyle w:val="ListParagraph"/>
        <w:numPr>
          <w:ilvl w:val="0"/>
          <w:numId w:val="55"/>
        </w:numPr>
      </w:pPr>
      <w:r>
        <w:t>List other types of energy storage technologies including flow batteries, capacitors, compressed air, and ice storage</w:t>
      </w:r>
      <w:r w:rsidR="00BC4637">
        <w:t>, thermal storage . . NECA 416</w:t>
      </w:r>
    </w:p>
    <w:p w:rsidRPr="0015134E" w:rsidR="005013C0" w:rsidP="0015134E" w:rsidRDefault="007401A3" w14:paraId="3B0516D9" w14:textId="77777777">
      <w:pPr>
        <w:rPr>
          <w:b/>
          <w:bCs/>
        </w:rPr>
      </w:pPr>
      <w:r w:rsidRPr="0015134E">
        <w:rPr>
          <w:b/>
          <w:bCs/>
        </w:rPr>
        <w:t>Key terms and acronyms</w:t>
      </w:r>
    </w:p>
    <w:p w:rsidR="0024142C" w:rsidP="0024142C" w:rsidRDefault="0024142C" w14:paraId="4D4A4AFD" w14:textId="77777777">
      <w:r>
        <w:t>DOD-Depth of discharge</w:t>
      </w:r>
    </w:p>
    <w:p w:rsidR="0024142C" w:rsidP="0024142C" w:rsidRDefault="0024142C" w14:paraId="362BA2AE" w14:textId="77777777">
      <w:r>
        <w:t>SOC-State of charge</w:t>
      </w:r>
    </w:p>
    <w:p w:rsidR="0024142C" w:rsidP="0024142C" w:rsidRDefault="0024142C" w14:paraId="430CADB9" w14:textId="77777777">
      <w:r>
        <w:lastRenderedPageBreak/>
        <w:t xml:space="preserve">SOH-State of health: </w:t>
      </w:r>
      <w:r w:rsidRPr="00E66768">
        <w:t>reflects the general condition of a battery</w:t>
      </w:r>
      <w:r>
        <w:t xml:space="preserve"> (expressed in %)</w:t>
      </w:r>
      <w:r w:rsidRPr="00E66768">
        <w:t xml:space="preserve"> and its ability to deliver the specified performance compared with a fresh battery</w:t>
      </w:r>
      <w:r>
        <w:t xml:space="preserve"> (100%)</w:t>
      </w:r>
    </w:p>
    <w:p w:rsidR="0024142C" w:rsidP="0024142C" w:rsidRDefault="0024142C" w14:paraId="58717B1B" w14:textId="77777777">
      <w:r>
        <w:t>C-rate-Charge Rate: M</w:t>
      </w:r>
      <w:r w:rsidRPr="00026EA2">
        <w:t>easure of the rate at which a battery is being discharged</w:t>
      </w:r>
      <w:r>
        <w:t>. Expressed in “C/n” as rated current for an n hour discharge rate</w:t>
      </w:r>
    </w:p>
    <w:p w:rsidR="0024142C" w:rsidP="0024142C" w:rsidRDefault="0024142C" w14:paraId="148CA00A" w14:textId="77777777">
      <w:r>
        <w:t xml:space="preserve">Coup de </w:t>
      </w:r>
      <w:proofErr w:type="spellStart"/>
      <w:r>
        <w:t>fouet</w:t>
      </w:r>
      <w:proofErr w:type="spellEnd"/>
      <w:r>
        <w:t>-French for “stroke of the whip”:</w:t>
      </w:r>
      <w:r w:rsidRPr="005E5B62">
        <w:t xml:space="preserve"> Initial voltage drop and recovery experienced when discharging a lead-acid battery.</w:t>
      </w:r>
    </w:p>
    <w:p w:rsidR="0024142C" w:rsidP="0024142C" w:rsidRDefault="0024142C" w14:paraId="71E46251" w14:textId="77777777">
      <w:r>
        <w:t>AGM-Absorbed Glass Mat</w:t>
      </w:r>
    </w:p>
    <w:p w:rsidR="0024142C" w:rsidP="0024142C" w:rsidRDefault="0024142C" w14:paraId="619CB097" w14:textId="77777777">
      <w:r>
        <w:t>VLA-vented lead acid (same as “flooded” or “wet cell”)</w:t>
      </w:r>
    </w:p>
    <w:p w:rsidR="0024142C" w:rsidP="0024142C" w:rsidRDefault="0024142C" w14:paraId="532F71BD" w14:textId="77777777">
      <w:r>
        <w:t>VRLA-valve-regulated lead-acid cell: A lead-acid cell that is sealed with the exception of a valve that opens to the atmosphere when the internal pressure in the cell exceeds atmospheric pressure by a preselected amount. VRLA cells provide a means for recombination of internally generated oxygen and the suppression of hydrogen gas evolution to limit water consumption</w:t>
      </w:r>
    </w:p>
    <w:p w:rsidR="0024142C" w:rsidP="0024142C" w:rsidRDefault="0024142C" w14:paraId="5E2B342E" w14:textId="77777777">
      <w:r>
        <w:t>Li-ion-Lithium-ion</w:t>
      </w:r>
    </w:p>
    <w:p w:rsidRPr="0015134E" w:rsidR="00982A66" w:rsidRDefault="0024142C" w14:paraId="3A7D9E5B" w14:textId="77777777">
      <w:r w:rsidRPr="004C272F">
        <w:t>LiPo</w:t>
      </w:r>
      <w:r>
        <w:t>-L</w:t>
      </w:r>
      <w:r w:rsidRPr="004C272F">
        <w:t>ithium-ion polymer</w:t>
      </w:r>
      <w:r w:rsidR="00A40927">
        <w:t xml:space="preserve"> </w:t>
      </w:r>
    </w:p>
    <w:p w:rsidR="00EA312C" w:rsidP="009C4C83" w:rsidRDefault="006B1D38" w14:paraId="0030D424" w14:textId="77777777">
      <w:pPr>
        <w:pStyle w:val="Heading2"/>
      </w:pPr>
      <w:bookmarkStart w:name="_Toc472239960" w:id="37"/>
      <w:bookmarkStart w:name="_Toc2771148" w:id="38"/>
      <w:bookmarkStart w:name="_Toc34752554" w:id="39"/>
      <w:r w:rsidRPr="00060270">
        <w:t>Module 4</w:t>
      </w:r>
      <w:r w:rsidRPr="00060270" w:rsidR="00982A66">
        <w:t xml:space="preserve">: </w:t>
      </w:r>
      <w:bookmarkEnd w:id="37"/>
      <w:r w:rsidRPr="00060270" w:rsidR="00AF6E5D">
        <w:t>Battery Safety</w:t>
      </w:r>
      <w:bookmarkEnd w:id="38"/>
      <w:bookmarkEnd w:id="39"/>
    </w:p>
    <w:p w:rsidRPr="0015134E" w:rsidR="00D47FA8" w:rsidP="0015134E" w:rsidRDefault="00D47FA8" w14:paraId="6C471CB4" w14:textId="77777777">
      <w:pPr>
        <w:rPr>
          <w:b/>
          <w:bCs/>
        </w:rPr>
      </w:pPr>
      <w:r w:rsidRPr="0015134E">
        <w:rPr>
          <w:b/>
          <w:bCs/>
        </w:rPr>
        <w:t>Introduction and Purpose</w:t>
      </w:r>
    </w:p>
    <w:p w:rsidRPr="00B2467E" w:rsidR="00B2467E" w:rsidP="00B2467E" w:rsidRDefault="00B2467E" w14:paraId="7F2504FF" w14:textId="77777777">
      <w:r>
        <w:t xml:space="preserve">This module focuses on the </w:t>
      </w:r>
      <w:r w:rsidR="00FC6EB4">
        <w:t xml:space="preserve">unique </w:t>
      </w:r>
      <w:r>
        <w:t>safety issues associated with ESM system construction.</w:t>
      </w:r>
      <w:r w:rsidR="00A40927">
        <w:t xml:space="preserve"> </w:t>
      </w:r>
      <w:r>
        <w:t>An emphasis is placed on Lead Acid and Li-Ion battery systems</w:t>
      </w:r>
      <w:r w:rsidR="009F251F">
        <w:t xml:space="preserve"> and the unique hazards associated with these chemistries</w:t>
      </w:r>
      <w:r>
        <w:t>.</w:t>
      </w:r>
      <w:r w:rsidR="00A40927">
        <w:t xml:space="preserve"> </w:t>
      </w:r>
      <w:r>
        <w:t>Applicable codes governing safety</w:t>
      </w:r>
      <w:r w:rsidR="0039285E">
        <w:t xml:space="preserve"> are presented.</w:t>
      </w:r>
      <w:r w:rsidR="00A40927">
        <w:t xml:space="preserve"> </w:t>
      </w:r>
      <w:r w:rsidR="0039285E">
        <w:t>Types and use of personal protective equipment (PPE) are discussed.</w:t>
      </w:r>
      <w:r w:rsidR="00A40927">
        <w:t xml:space="preserve"> </w:t>
      </w:r>
      <w:r w:rsidR="0039285E">
        <w:t>The design and use of emergency action plans are discussed as an instrument to synthesize hazard analysis and safety planning.</w:t>
      </w:r>
    </w:p>
    <w:p w:rsidRPr="0015134E" w:rsidR="00D47FA8" w:rsidP="0015134E" w:rsidRDefault="00D47FA8" w14:paraId="4A3DB089" w14:textId="77777777">
      <w:pPr>
        <w:rPr>
          <w:b/>
          <w:bCs/>
        </w:rPr>
      </w:pPr>
      <w:r w:rsidRPr="0015134E">
        <w:rPr>
          <w:b/>
          <w:bCs/>
        </w:rPr>
        <w:t>Learning Objectives</w:t>
      </w:r>
    </w:p>
    <w:p w:rsidR="00D47FA8" w:rsidP="00D47FA8" w:rsidRDefault="00D47FA8" w14:paraId="3BAA4206" w14:textId="77777777">
      <w:bookmarkStart w:name="M04_Obj" w:id="40"/>
      <w:r>
        <w:t xml:space="preserve">Part </w:t>
      </w:r>
      <w:r w:rsidR="008259DE">
        <w:t>4</w:t>
      </w:r>
      <w:r>
        <w:t>A:</w:t>
      </w:r>
      <w:r>
        <w:tab/>
      </w:r>
      <w:bookmarkEnd w:id="40"/>
      <w:r w:rsidR="0015134E">
        <w:t xml:space="preserve"> </w:t>
      </w:r>
      <w:r w:rsidR="00227536">
        <w:t>Battery safety and lead-acid battery hazards</w:t>
      </w:r>
    </w:p>
    <w:p w:rsidR="0039285E" w:rsidP="00A855C5" w:rsidRDefault="0039285E" w14:paraId="0DB3BA3F" w14:textId="77777777">
      <w:pPr>
        <w:pStyle w:val="ListParagraph"/>
        <w:numPr>
          <w:ilvl w:val="0"/>
          <w:numId w:val="55"/>
        </w:numPr>
      </w:pPr>
      <w:r>
        <w:t>Recall relevant codes and standards that apply to ESM safety</w:t>
      </w:r>
    </w:p>
    <w:p w:rsidR="00227536" w:rsidP="00A855C5" w:rsidRDefault="00227536" w14:paraId="42FCC31A" w14:textId="77777777">
      <w:pPr>
        <w:pStyle w:val="ListParagraph"/>
        <w:numPr>
          <w:ilvl w:val="0"/>
          <w:numId w:val="55"/>
        </w:numPr>
      </w:pPr>
      <w:r>
        <w:t>Identify unique failure modes hazards of lead-acid batteries related to overcharge and over discharge</w:t>
      </w:r>
    </w:p>
    <w:p w:rsidR="00227536" w:rsidP="00A855C5" w:rsidRDefault="00227536" w14:paraId="75D58978" w14:textId="77777777">
      <w:pPr>
        <w:pStyle w:val="ListParagraph"/>
        <w:numPr>
          <w:ilvl w:val="0"/>
          <w:numId w:val="55"/>
        </w:numPr>
      </w:pPr>
      <w:r>
        <w:t xml:space="preserve">Recognize fire risks associated with applicable chemistries </w:t>
      </w:r>
    </w:p>
    <w:p w:rsidR="00D47FA8" w:rsidP="00D47FA8" w:rsidRDefault="0039285E" w14:paraId="1C07B64F" w14:textId="77777777">
      <w:r>
        <w:t xml:space="preserve">Part </w:t>
      </w:r>
      <w:r w:rsidR="008259DE">
        <w:t>4</w:t>
      </w:r>
      <w:r>
        <w:t>B</w:t>
      </w:r>
      <w:r w:rsidR="00D47FA8">
        <w:t>:</w:t>
      </w:r>
      <w:r w:rsidR="00D47FA8">
        <w:tab/>
      </w:r>
      <w:r w:rsidR="0015134E">
        <w:t xml:space="preserve"> </w:t>
      </w:r>
      <w:r w:rsidR="00227536">
        <w:t>Lithium ion battery hazards</w:t>
      </w:r>
    </w:p>
    <w:p w:rsidR="00B2467E" w:rsidP="00A855C5" w:rsidRDefault="00B2467E" w14:paraId="6EE9B5F6" w14:textId="77777777">
      <w:pPr>
        <w:pStyle w:val="ListParagraph"/>
        <w:numPr>
          <w:ilvl w:val="0"/>
          <w:numId w:val="55"/>
        </w:numPr>
      </w:pPr>
      <w:r>
        <w:t xml:space="preserve">Identify existing and predictable hazards associated with specific </w:t>
      </w:r>
      <w:r w:rsidR="00FC6EB4">
        <w:t xml:space="preserve">battery </w:t>
      </w:r>
      <w:r>
        <w:t xml:space="preserve">chemistries </w:t>
      </w:r>
    </w:p>
    <w:p w:rsidRPr="00B52796" w:rsidR="00B2467E" w:rsidP="00A855C5" w:rsidRDefault="00B2467E" w14:paraId="16F6803A" w14:textId="77777777">
      <w:pPr>
        <w:pStyle w:val="ListParagraph"/>
        <w:numPr>
          <w:ilvl w:val="0"/>
          <w:numId w:val="55"/>
        </w:numPr>
      </w:pPr>
      <w:r>
        <w:t xml:space="preserve">Identify unique </w:t>
      </w:r>
      <w:r w:rsidR="009517FD">
        <w:t xml:space="preserve">failure modes </w:t>
      </w:r>
      <w:r>
        <w:t>hazards of Li-Ion batteries related to overcharge and over discharge</w:t>
      </w:r>
    </w:p>
    <w:p w:rsidR="00B2467E" w:rsidP="00A855C5" w:rsidRDefault="00B2467E" w14:paraId="09A1ED3E" w14:textId="77777777">
      <w:pPr>
        <w:pStyle w:val="ListParagraph"/>
        <w:numPr>
          <w:ilvl w:val="0"/>
          <w:numId w:val="55"/>
        </w:numPr>
      </w:pPr>
      <w:r>
        <w:t xml:space="preserve">Recognize fire risks associated with applicable chemistries </w:t>
      </w:r>
    </w:p>
    <w:p w:rsidR="00D47FA8" w:rsidP="00A855C5" w:rsidRDefault="00D47FA8" w14:paraId="24171188" w14:textId="77777777">
      <w:pPr>
        <w:pStyle w:val="ListParagraph"/>
        <w:numPr>
          <w:ilvl w:val="0"/>
          <w:numId w:val="55"/>
        </w:numPr>
      </w:pPr>
      <w:r>
        <w:t>Perform risk assessment with respect to battery hazards</w:t>
      </w:r>
    </w:p>
    <w:p w:rsidR="0039285E" w:rsidP="0039285E" w:rsidRDefault="0039285E" w14:paraId="2408561D" w14:textId="77777777">
      <w:r>
        <w:t xml:space="preserve">Part </w:t>
      </w:r>
      <w:r w:rsidR="008259DE">
        <w:t>4</w:t>
      </w:r>
      <w:r>
        <w:t>C:</w:t>
      </w:r>
      <w:r>
        <w:tab/>
      </w:r>
      <w:r w:rsidR="0015134E">
        <w:t xml:space="preserve"> </w:t>
      </w:r>
      <w:r w:rsidR="00227536">
        <w:t>Job hazard analysis</w:t>
      </w:r>
    </w:p>
    <w:p w:rsidR="0039285E" w:rsidP="00A855C5" w:rsidRDefault="0039285E" w14:paraId="6EDC69DA" w14:textId="77777777">
      <w:pPr>
        <w:pStyle w:val="ListParagraph"/>
        <w:numPr>
          <w:ilvl w:val="0"/>
          <w:numId w:val="55"/>
        </w:numPr>
      </w:pPr>
      <w:r>
        <w:t>Identify appropriate PPE for chemical hazards</w:t>
      </w:r>
    </w:p>
    <w:p w:rsidRPr="009C4C83" w:rsidR="0039285E" w:rsidP="00A855C5" w:rsidRDefault="0039285E" w14:paraId="18D5CFCD" w14:textId="77777777">
      <w:pPr>
        <w:pStyle w:val="ListParagraph"/>
        <w:numPr>
          <w:ilvl w:val="0"/>
          <w:numId w:val="55"/>
        </w:numPr>
      </w:pPr>
      <w:r>
        <w:lastRenderedPageBreak/>
        <w:t>Identify PPE based on shock and arc fault risk assessment</w:t>
      </w:r>
    </w:p>
    <w:p w:rsidRPr="009C4C83" w:rsidR="0039285E" w:rsidP="0039285E" w:rsidRDefault="0039285E" w14:paraId="5D91ABD6" w14:textId="77777777">
      <w:r>
        <w:t xml:space="preserve">Part </w:t>
      </w:r>
      <w:r w:rsidR="008259DE">
        <w:t>4</w:t>
      </w:r>
      <w:r>
        <w:t>D:</w:t>
      </w:r>
      <w:r w:rsidR="0015134E">
        <w:t xml:space="preserve"> </w:t>
      </w:r>
      <w:r>
        <w:t xml:space="preserve">Emergency </w:t>
      </w:r>
      <w:r w:rsidR="00227536">
        <w:t>a</w:t>
      </w:r>
      <w:r>
        <w:t xml:space="preserve">ction </w:t>
      </w:r>
      <w:r w:rsidR="00227536">
        <w:t>p</w:t>
      </w:r>
      <w:r>
        <w:t>lans for battery systems</w:t>
      </w:r>
    </w:p>
    <w:p w:rsidR="0039285E" w:rsidP="00A855C5" w:rsidRDefault="0039285E" w14:paraId="387A0BB5" w14:textId="77777777">
      <w:pPr>
        <w:pStyle w:val="ListParagraph"/>
        <w:numPr>
          <w:ilvl w:val="0"/>
          <w:numId w:val="55"/>
        </w:numPr>
      </w:pPr>
      <w:r>
        <w:t xml:space="preserve">Describe use of spill kits for </w:t>
      </w:r>
      <w:r w:rsidR="00227536">
        <w:t>lead-a</w:t>
      </w:r>
      <w:r>
        <w:t>cid batteries</w:t>
      </w:r>
    </w:p>
    <w:p w:rsidR="00D47FA8" w:rsidP="00A855C5" w:rsidRDefault="00D47FA8" w14:paraId="3D1FE5DD" w14:textId="77777777">
      <w:pPr>
        <w:pStyle w:val="ListParagraph"/>
        <w:numPr>
          <w:ilvl w:val="0"/>
          <w:numId w:val="55"/>
        </w:numPr>
      </w:pPr>
      <w:r>
        <w:t>Create emergency action plans</w:t>
      </w:r>
    </w:p>
    <w:p w:rsidRPr="00227536" w:rsidR="00227536" w:rsidP="00A855C5" w:rsidRDefault="00227536" w14:paraId="0BC2113A" w14:textId="77777777">
      <w:pPr>
        <w:pStyle w:val="ListParagraph"/>
        <w:numPr>
          <w:ilvl w:val="0"/>
          <w:numId w:val="55"/>
        </w:numPr>
      </w:pPr>
      <w:r>
        <w:t>Describe how work plan / method of procedure affects arc fault and shock risk assessment</w:t>
      </w:r>
    </w:p>
    <w:p w:rsidRPr="0015134E" w:rsidR="00D47FA8" w:rsidP="0015134E" w:rsidRDefault="00D47FA8" w14:paraId="2F1B8B8E" w14:textId="77777777">
      <w:pPr>
        <w:rPr>
          <w:b/>
          <w:bCs/>
        </w:rPr>
      </w:pPr>
      <w:r w:rsidRPr="0015134E">
        <w:rPr>
          <w:b/>
          <w:bCs/>
        </w:rPr>
        <w:t>Key terms and acronyms</w:t>
      </w:r>
    </w:p>
    <w:p w:rsidR="00412364" w:rsidP="00412364" w:rsidRDefault="00412364" w14:paraId="4EC583E0" w14:textId="77777777">
      <w:r>
        <w:t>PPE-Personal protective equipment</w:t>
      </w:r>
    </w:p>
    <w:p w:rsidR="00412364" w:rsidP="00412364" w:rsidRDefault="00412364" w14:paraId="0A61188C" w14:textId="77777777">
      <w:proofErr w:type="spellStart"/>
      <w:r>
        <w:t>Sulfation</w:t>
      </w:r>
      <w:proofErr w:type="spellEnd"/>
      <w:r>
        <w:t xml:space="preserve"> (lead-acid)-</w:t>
      </w:r>
      <w:r w:rsidRPr="00FC0714">
        <w:t xml:space="preserve"> build-up of lead sulfate crystal</w:t>
      </w:r>
      <w:r>
        <w:t>, occurs when a lead acid battery is insufficiently charged during normal operation. If continued, sulfate deposits can ultimately expand, crack the plates, and destroy the battery</w:t>
      </w:r>
    </w:p>
    <w:p w:rsidR="00412364" w:rsidP="00412364" w:rsidRDefault="00412364" w14:paraId="49F7631D" w14:textId="77777777">
      <w:r>
        <w:t xml:space="preserve">Electrolyte spill- Electrolyte (acid) dripping out of the battery case, </w:t>
      </w:r>
      <w:r w:rsidR="00227536">
        <w:t>usually as</w:t>
      </w:r>
      <w:r>
        <w:t xml:space="preserve"> a result of accidents during</w:t>
      </w:r>
      <w:r w:rsidR="00A40927">
        <w:t xml:space="preserve"> </w:t>
      </w:r>
      <w:r>
        <w:t>moving and handling of batteries but also during any of the following: old age, overcharging, earthquake/natural disaster, and battery fires</w:t>
      </w:r>
    </w:p>
    <w:p w:rsidR="00412364" w:rsidP="00412364" w:rsidRDefault="00412364" w14:paraId="32A2287A" w14:textId="77777777">
      <w:r>
        <w:t xml:space="preserve">Neutralizing agent- A base that as a result of its </w:t>
      </w:r>
      <w:r>
        <w:rPr>
          <w:rStyle w:val="st"/>
        </w:rPr>
        <w:t>chemical with electrolyte (acid) spilled out of the battery results in neutralizing its caustic and corrosive effects and removal of hydroxide ions present in the solution</w:t>
      </w:r>
    </w:p>
    <w:p w:rsidR="00412364" w:rsidP="00412364" w:rsidRDefault="00412364" w14:paraId="11F79B1A" w14:textId="77777777">
      <w:r>
        <w:t>Plating (Li-ion)-</w:t>
      </w:r>
      <w:r w:rsidRPr="00624743">
        <w:t xml:space="preserve"> The formation of metallic lithium on the negative graphite electrode in a lithium-</w:t>
      </w:r>
      <w:r w:rsidRPr="00624743" w:rsidR="00227536">
        <w:t>ion battery</w:t>
      </w:r>
    </w:p>
    <w:p w:rsidR="00412364" w:rsidP="00412364" w:rsidRDefault="00412364" w14:paraId="6305F28F" w14:textId="77777777">
      <w:r>
        <w:t>Thermal runaway (Li-ion) -</w:t>
      </w:r>
      <w:r w:rsidRPr="004A4786">
        <w:rPr>
          <w:color w:val="333333"/>
        </w:rPr>
        <w:t xml:space="preserve"> </w:t>
      </w:r>
      <w:r>
        <w:rPr>
          <w:color w:val="333333"/>
        </w:rPr>
        <w:t>rapid uncontrolled increase in temperature triggered by internal short circuits, physical damage, or overheating of the cell (typically from exposure to temperatures above 60°C).</w:t>
      </w:r>
      <w:r w:rsidR="00A40927">
        <w:rPr>
          <w:color w:val="333333"/>
        </w:rPr>
        <w:t xml:space="preserve"> </w:t>
      </w:r>
      <w:r>
        <w:rPr>
          <w:color w:val="333333"/>
        </w:rPr>
        <w:t>The result of thermal runaway in a lithium-ion cell is typically a fire or explosion.</w:t>
      </w:r>
    </w:p>
    <w:p w:rsidR="00412364" w:rsidP="00412364" w:rsidRDefault="00412364" w14:paraId="7637480A" w14:textId="77777777">
      <w:r>
        <w:t xml:space="preserve">Dendrite (Li-ion)- lithium metal structures growing outward from the anode (negative terminal during) due to repeated charging and discharging cycles of the lithium battery. If they grow towards the cathode and pass through the separator and electrolyte layer and reach it, the </w:t>
      </w:r>
      <w:r w:rsidR="00227536">
        <w:t>resulting electrical</w:t>
      </w:r>
      <w:r>
        <w:t xml:space="preserve"> short circuit and can further impose a safety risk (fire) due to overheating of the battery.</w:t>
      </w:r>
    </w:p>
    <w:p w:rsidRPr="00E44204" w:rsidR="00412364" w:rsidP="00740B78" w:rsidRDefault="00412364" w14:paraId="41D39DA5" w14:textId="77777777">
      <w:r>
        <w:t>SDS-Safety Data Sheet</w:t>
      </w:r>
    </w:p>
    <w:p w:rsidRPr="0015134E" w:rsidR="00D47FA8" w:rsidP="0015134E" w:rsidRDefault="00D47FA8" w14:paraId="6E53A013" w14:textId="77777777">
      <w:pPr>
        <w:rPr>
          <w:b/>
          <w:bCs/>
        </w:rPr>
      </w:pPr>
      <w:r w:rsidRPr="0015134E">
        <w:rPr>
          <w:b/>
          <w:bCs/>
        </w:rPr>
        <w:t>Lab Activity (s)</w:t>
      </w:r>
    </w:p>
    <w:p w:rsidR="0039285E" w:rsidP="00A13F82" w:rsidRDefault="00CD2F0F" w14:paraId="1930F0A4" w14:textId="77777777">
      <w:pPr>
        <w:ind w:left="900" w:hanging="900"/>
      </w:pPr>
      <w:r>
        <w:t>Lab 4.1</w:t>
      </w:r>
      <w:r>
        <w:tab/>
      </w:r>
      <w:r w:rsidR="00227536">
        <w:t xml:space="preserve">PPE selection for wet cell measurements </w:t>
      </w:r>
    </w:p>
    <w:p w:rsidRPr="0015134E" w:rsidR="00D47FA8" w:rsidP="0015134E" w:rsidRDefault="00D47FA8" w14:paraId="058C813F" w14:textId="77777777">
      <w:pPr>
        <w:rPr>
          <w:b/>
          <w:bCs/>
        </w:rPr>
      </w:pPr>
      <w:r w:rsidRPr="0015134E">
        <w:rPr>
          <w:b/>
          <w:bCs/>
        </w:rPr>
        <w:t>Evaluation</w:t>
      </w:r>
    </w:p>
    <w:p w:rsidR="00D47FA8" w:rsidP="00D47FA8" w:rsidRDefault="00D47FA8" w14:paraId="7A47142B" w14:textId="77777777">
      <w:r>
        <w:t>Written Exam</w:t>
      </w:r>
    </w:p>
    <w:p w:rsidRPr="0015134E" w:rsidR="001373D0" w:rsidRDefault="004150E3" w14:paraId="13DD9E00" w14:textId="77777777">
      <w:r>
        <w:t>Skill test: Lab 4.1, 4.2: Identifying appropriate PPE and develop emergency action plan for acid spill and thermal runaway</w:t>
      </w:r>
    </w:p>
    <w:p w:rsidR="00FB6A40" w:rsidP="009C4C83" w:rsidRDefault="00FB6A40" w14:paraId="38031A87" w14:textId="77777777">
      <w:pPr>
        <w:pStyle w:val="Heading2"/>
      </w:pPr>
      <w:bookmarkStart w:name="_Toc472239961" w:id="41"/>
      <w:bookmarkStart w:name="_Toc2771149" w:id="42"/>
      <w:bookmarkStart w:name="_Toc34752555" w:id="43"/>
      <w:r w:rsidRPr="00540007">
        <w:t>Module 5:</w:t>
      </w:r>
      <w:r w:rsidR="00A40927">
        <w:t xml:space="preserve"> </w:t>
      </w:r>
      <w:r w:rsidRPr="00540007">
        <w:t xml:space="preserve">DC </w:t>
      </w:r>
      <w:bookmarkEnd w:id="41"/>
      <w:r w:rsidRPr="00540007" w:rsidR="00AF6E5D">
        <w:t>theory, grounding, and meters</w:t>
      </w:r>
      <w:bookmarkEnd w:id="42"/>
      <w:bookmarkEnd w:id="43"/>
    </w:p>
    <w:p w:rsidRPr="0015134E" w:rsidR="001373D0" w:rsidP="0015134E" w:rsidRDefault="001373D0" w14:paraId="6A1D6D2E" w14:textId="77777777">
      <w:pPr>
        <w:rPr>
          <w:b/>
          <w:bCs/>
        </w:rPr>
      </w:pPr>
      <w:r w:rsidRPr="0015134E">
        <w:rPr>
          <w:b/>
          <w:bCs/>
        </w:rPr>
        <w:t>Introduction and Purpose</w:t>
      </w:r>
    </w:p>
    <w:p w:rsidR="0088125F" w:rsidP="001C692E" w:rsidRDefault="0088125F" w14:paraId="05F26A23" w14:textId="77777777">
      <w:r w:rsidRPr="0088125F">
        <w:lastRenderedPageBreak/>
        <w:t>This module focuses on DC power systems including a review of Ohm's law and calculations of voltage and amperage in DC circuits. It discusses the common grounding configurations typically found in dc systems as well as pertinent code sections, how grounding affects electrical hazards, and the implications and causes of unintentional grounds.</w:t>
      </w:r>
      <w:r w:rsidR="00540007">
        <w:t xml:space="preserve"> </w:t>
      </w:r>
      <w:r w:rsidRPr="0088125F">
        <w:t>The selection and use of DC meters and battery testing are also included and reinforced in laboratory activities.</w:t>
      </w:r>
    </w:p>
    <w:p w:rsidRPr="0015134E" w:rsidR="001373D0" w:rsidP="0015134E" w:rsidRDefault="001373D0" w14:paraId="3FDE6DD2" w14:textId="77777777">
      <w:pPr>
        <w:rPr>
          <w:b/>
          <w:bCs/>
        </w:rPr>
      </w:pPr>
      <w:r w:rsidRPr="0015134E">
        <w:rPr>
          <w:b/>
          <w:bCs/>
        </w:rPr>
        <w:t>Learning Objectives</w:t>
      </w:r>
    </w:p>
    <w:p w:rsidR="001373D0" w:rsidP="001373D0" w:rsidRDefault="00B817CF" w14:paraId="5327F877" w14:textId="77777777">
      <w:r>
        <w:t>P</w:t>
      </w:r>
      <w:bookmarkStart w:name="M05_Obj" w:id="44"/>
      <w:bookmarkEnd w:id="44"/>
      <w:r>
        <w:t>art 5</w:t>
      </w:r>
      <w:r w:rsidR="001373D0">
        <w:t>A:</w:t>
      </w:r>
      <w:r w:rsidR="001373D0">
        <w:tab/>
      </w:r>
      <w:r w:rsidR="0015134E">
        <w:t xml:space="preserve"> </w:t>
      </w:r>
      <w:r w:rsidR="001373D0">
        <w:t>Voltage and current in series and parallel DC systems</w:t>
      </w:r>
    </w:p>
    <w:p w:rsidR="0034598A" w:rsidP="00A855C5" w:rsidRDefault="0034598A" w14:paraId="3F73CBA4" w14:textId="77777777">
      <w:pPr>
        <w:pStyle w:val="ListParagraph"/>
        <w:numPr>
          <w:ilvl w:val="0"/>
          <w:numId w:val="55"/>
        </w:numPr>
      </w:pPr>
      <w:r>
        <w:t>Recall accumulation of voltage and current in series and parallel connections respectively (similar to PV)</w:t>
      </w:r>
    </w:p>
    <w:p w:rsidR="009517FD" w:rsidP="009517FD" w:rsidRDefault="009517FD" w14:paraId="58582752" w14:textId="77777777">
      <w:r>
        <w:t>Part 5B:</w:t>
      </w:r>
      <w:r>
        <w:tab/>
      </w:r>
      <w:r w:rsidR="0015134E">
        <w:t xml:space="preserve"> </w:t>
      </w:r>
      <w:r w:rsidR="00540007">
        <w:t>Grounding in dc systems</w:t>
      </w:r>
    </w:p>
    <w:p w:rsidR="00540007" w:rsidP="00A855C5" w:rsidRDefault="00540007" w14:paraId="48E95F56" w14:textId="77777777">
      <w:pPr>
        <w:pStyle w:val="ListParagraph"/>
        <w:numPr>
          <w:ilvl w:val="0"/>
          <w:numId w:val="55"/>
        </w:numPr>
      </w:pPr>
      <w:r>
        <w:t>Recognize the differences between dc system grounding</w:t>
      </w:r>
    </w:p>
    <w:p w:rsidR="009517FD" w:rsidP="00A855C5" w:rsidRDefault="00540007" w14:paraId="3BFB4B52" w14:textId="77777777">
      <w:pPr>
        <w:pStyle w:val="ListParagraph"/>
        <w:numPr>
          <w:ilvl w:val="0"/>
          <w:numId w:val="55"/>
        </w:numPr>
      </w:pPr>
      <w:r>
        <w:t>Recognize the electrical hazard implications of grounding in dc systems</w:t>
      </w:r>
    </w:p>
    <w:p w:rsidRPr="00AC5AF6" w:rsidR="00AC5AF6" w:rsidP="00A855C5" w:rsidRDefault="00AC5AF6" w14:paraId="328563E7" w14:textId="77777777">
      <w:pPr>
        <w:pStyle w:val="ListParagraph"/>
        <w:numPr>
          <w:ilvl w:val="0"/>
          <w:numId w:val="55"/>
        </w:numPr>
      </w:pPr>
      <w:r>
        <w:t>Explain difference from grounded, ungrounded, and grounding</w:t>
      </w:r>
    </w:p>
    <w:p w:rsidRPr="009517FD" w:rsidR="009517FD" w:rsidP="00A855C5" w:rsidRDefault="00540007" w14:paraId="425669F6" w14:textId="77777777">
      <w:pPr>
        <w:pStyle w:val="ListParagraph"/>
        <w:numPr>
          <w:ilvl w:val="0"/>
          <w:numId w:val="55"/>
        </w:numPr>
      </w:pPr>
      <w:r>
        <w:t>Recognize requirements for grounded and ungrounded systems and ground fault detection systems</w:t>
      </w:r>
    </w:p>
    <w:p w:rsidR="001373D0" w:rsidP="001373D0" w:rsidRDefault="00B817CF" w14:paraId="082BE26E" w14:textId="77777777">
      <w:r>
        <w:t>Part 5</w:t>
      </w:r>
      <w:r w:rsidR="009517FD">
        <w:t>C</w:t>
      </w:r>
      <w:r w:rsidR="001373D0">
        <w:t>:</w:t>
      </w:r>
      <w:r w:rsidR="001373D0">
        <w:tab/>
      </w:r>
      <w:r w:rsidR="0015134E">
        <w:t xml:space="preserve"> </w:t>
      </w:r>
      <w:r w:rsidR="00540007">
        <w:t>DC meters and battery testing</w:t>
      </w:r>
      <w:r w:rsidR="0034598A">
        <w:t xml:space="preserve"> </w:t>
      </w:r>
    </w:p>
    <w:p w:rsidR="00B817CF" w:rsidP="00A855C5" w:rsidRDefault="00540007" w14:paraId="169A4432" w14:textId="77777777">
      <w:pPr>
        <w:pStyle w:val="ListParagraph"/>
        <w:numPr>
          <w:ilvl w:val="0"/>
          <w:numId w:val="55"/>
        </w:numPr>
      </w:pPr>
      <w:r>
        <w:t>Select appropriate meter and properly measure voltage in accordance with code</w:t>
      </w:r>
    </w:p>
    <w:p w:rsidRPr="009C4C83" w:rsidR="001373D0" w:rsidP="001373D0" w:rsidRDefault="00B817CF" w14:paraId="3736E86A" w14:textId="77777777">
      <w:r>
        <w:t>Part 5</w:t>
      </w:r>
      <w:r w:rsidR="001373D0">
        <w:t>D:</w:t>
      </w:r>
      <w:r w:rsidR="0015134E">
        <w:t xml:space="preserve"> </w:t>
      </w:r>
      <w:r w:rsidR="00540007">
        <w:t>Wet cell battery testing and care</w:t>
      </w:r>
    </w:p>
    <w:p w:rsidR="0034598A" w:rsidP="00A855C5" w:rsidRDefault="0034598A" w14:paraId="507EF177" w14:textId="77777777">
      <w:pPr>
        <w:pStyle w:val="ListParagraph"/>
        <w:numPr>
          <w:ilvl w:val="0"/>
          <w:numId w:val="55"/>
        </w:numPr>
      </w:pPr>
      <w:r>
        <w:t>Perform battery variable measurements and interpret results</w:t>
      </w:r>
      <w:r w:rsidR="00FB539B">
        <w:t xml:space="preserve"> including hydrometer and digital multi-meter</w:t>
      </w:r>
    </w:p>
    <w:p w:rsidRPr="0015134E" w:rsidR="001373D0" w:rsidP="0015134E" w:rsidRDefault="001373D0" w14:paraId="31023C98" w14:textId="77777777">
      <w:pPr>
        <w:rPr>
          <w:b/>
          <w:bCs/>
        </w:rPr>
      </w:pPr>
      <w:r w:rsidRPr="0015134E">
        <w:rPr>
          <w:b/>
          <w:bCs/>
        </w:rPr>
        <w:t>Key terms and acronyms</w:t>
      </w:r>
    </w:p>
    <w:p w:rsidR="0093733E" w:rsidP="0093733E" w:rsidRDefault="0093733E" w14:paraId="3DDB6F4E" w14:textId="77777777">
      <w:r>
        <w:t xml:space="preserve">Battery/system </w:t>
      </w:r>
      <w:r w:rsidRPr="008211DA">
        <w:rPr>
          <w:i/>
        </w:rPr>
        <w:t>charge</w:t>
      </w:r>
      <w:r>
        <w:t xml:space="preserve"> capacity (same as Battery/system capacity)- The amount of charge that can be stored in a battery; expressed by the number of hours for which a battery/system can provide a current equal to the discharge rate at its nominal voltage, has the unit of </w:t>
      </w:r>
      <w:r w:rsidRPr="00C86935">
        <w:t>Ampere Hours</w:t>
      </w:r>
      <w:r>
        <w:t xml:space="preserve"> (Ah).</w:t>
      </w:r>
    </w:p>
    <w:p w:rsidR="0093733E" w:rsidP="0093733E" w:rsidRDefault="0093733E" w14:paraId="2649E63E" w14:textId="77777777">
      <w:r>
        <w:t xml:space="preserve">Battery/system </w:t>
      </w:r>
      <w:r w:rsidRPr="008211DA">
        <w:rPr>
          <w:i/>
        </w:rPr>
        <w:t>energy</w:t>
      </w:r>
      <w:r>
        <w:t xml:space="preserve"> capacity- The amount of energy that can be stored in a battery. Obtained by multiplying nominal voltage and charge capacity, has the unit of Watt</w:t>
      </w:r>
      <w:r w:rsidRPr="00C86935">
        <w:t xml:space="preserve"> Hours</w:t>
      </w:r>
      <w:r>
        <w:t xml:space="preserve"> (</w:t>
      </w:r>
      <w:proofErr w:type="spellStart"/>
      <w:r>
        <w:t>Wh</w:t>
      </w:r>
      <w:proofErr w:type="spellEnd"/>
      <w:r>
        <w:t>).</w:t>
      </w:r>
    </w:p>
    <w:p w:rsidR="0093733E" w:rsidP="0093733E" w:rsidRDefault="0093733E" w14:paraId="7C12A95E" w14:textId="77777777">
      <w:r>
        <w:t>Battery cell- smallest unit of electrochemical storage consisted of positive terminal (cathode when discharging), negative terminal (anode when discharging), and electrolyte</w:t>
      </w:r>
    </w:p>
    <w:p w:rsidR="0093733E" w:rsidP="0093733E" w:rsidRDefault="0093733E" w14:paraId="72F87AF9" w14:textId="77777777">
      <w:r>
        <w:t xml:space="preserve">Battery module- </w:t>
      </w:r>
      <w:r w:rsidRPr="00286859">
        <w:t>Aggreg</w:t>
      </w:r>
      <w:r>
        <w:t>ation of several cells either in series or in parallel. Modules consisted of few cells in series where the cells are not externally accessible are often simply called batteries as opposed to modules (i.e. a 12 V Lead Acid battery consisted of 6 2V cells in series, all enclosed in one battery case</w:t>
      </w:r>
    </w:p>
    <w:p w:rsidR="0093733E" w:rsidP="0093733E" w:rsidRDefault="0093733E" w14:paraId="41929E2A" w14:textId="77777777">
      <w:r>
        <w:t xml:space="preserve">Battery pack- </w:t>
      </w:r>
      <w:r w:rsidRPr="00286859">
        <w:t>Aggregation of several modules</w:t>
      </w:r>
      <w:r>
        <w:t xml:space="preserve"> in series and/or parallel</w:t>
      </w:r>
    </w:p>
    <w:p w:rsidR="00412364" w:rsidP="00740B78" w:rsidRDefault="0093733E" w14:paraId="30CA86E7" w14:textId="77777777">
      <w:r>
        <w:t xml:space="preserve">Battery system- </w:t>
      </w:r>
      <w:r w:rsidRPr="00286859">
        <w:t xml:space="preserve">Aggregation </w:t>
      </w:r>
      <w:r>
        <w:t>of several packs</w:t>
      </w:r>
    </w:p>
    <w:p w:rsidR="00540007" w:rsidP="00540007" w:rsidRDefault="00540007" w14:paraId="64A616FF" w14:textId="77777777">
      <w:pPr>
        <w:tabs>
          <w:tab w:val="left" w:pos="3520"/>
        </w:tabs>
      </w:pPr>
      <w:r>
        <w:t>Most positive/ most negative end of array-</w:t>
      </w:r>
    </w:p>
    <w:p w:rsidR="00540007" w:rsidP="00540007" w:rsidRDefault="00540007" w14:paraId="52CD0EA0" w14:textId="77777777">
      <w:pPr>
        <w:tabs>
          <w:tab w:val="left" w:pos="3520"/>
        </w:tabs>
      </w:pPr>
      <w:r>
        <w:lastRenderedPageBreak/>
        <w:t>Ungrounded dc system- N</w:t>
      </w:r>
      <w:r w:rsidRPr="003D5580">
        <w:t>either pole of the battery is connected to ground</w:t>
      </w:r>
    </w:p>
    <w:p w:rsidR="00540007" w:rsidP="00540007" w:rsidRDefault="00540007" w14:paraId="1FB6EFBC" w14:textId="77777777">
      <w:pPr>
        <w:tabs>
          <w:tab w:val="left" w:pos="3520"/>
        </w:tabs>
      </w:pPr>
      <w:r>
        <w:t xml:space="preserve">Grounded dc system- There is a </w:t>
      </w:r>
    </w:p>
    <w:p w:rsidR="00540007" w:rsidP="00540007" w:rsidRDefault="00540007" w14:paraId="4817D072" w14:textId="77777777">
      <w:pPr>
        <w:tabs>
          <w:tab w:val="left" w:pos="3520"/>
        </w:tabs>
      </w:pPr>
      <w:r>
        <w:t>S</w:t>
      </w:r>
      <w:r w:rsidRPr="003D5580">
        <w:t>olidly grounded d</w:t>
      </w:r>
      <w:r>
        <w:t>c system- A grounded dc system where e</w:t>
      </w:r>
      <w:r w:rsidRPr="003D5580">
        <w:t>ither the most positive or most negative pole of the battery is connected directly to ground</w:t>
      </w:r>
    </w:p>
    <w:p w:rsidR="00540007" w:rsidP="00540007" w:rsidRDefault="00540007" w14:paraId="54A47463" w14:textId="77777777">
      <w:pPr>
        <w:tabs>
          <w:tab w:val="left" w:pos="3520"/>
        </w:tabs>
      </w:pPr>
      <w:r>
        <w:t>Negative grounded dc system- S</w:t>
      </w:r>
      <w:r w:rsidRPr="003D5580">
        <w:t>olidly grounded d</w:t>
      </w:r>
      <w:r>
        <w:t>c system</w:t>
      </w:r>
    </w:p>
    <w:p w:rsidR="00540007" w:rsidP="00540007" w:rsidRDefault="00540007" w14:paraId="4411E50A" w14:textId="77777777">
      <w:pPr>
        <w:tabs>
          <w:tab w:val="left" w:pos="3520"/>
        </w:tabs>
      </w:pPr>
      <w:r>
        <w:t>Positive grounded dc system- S</w:t>
      </w:r>
      <w:r w:rsidRPr="003D5580">
        <w:t>olidly grounded d</w:t>
      </w:r>
      <w:r>
        <w:t>c system</w:t>
      </w:r>
    </w:p>
    <w:p w:rsidR="00540007" w:rsidP="00540007" w:rsidRDefault="00540007" w14:paraId="7D8C79C2" w14:textId="77777777">
      <w:pPr>
        <w:tabs>
          <w:tab w:val="left" w:pos="3520"/>
        </w:tabs>
      </w:pPr>
      <w:r>
        <w:t>R</w:t>
      </w:r>
      <w:r w:rsidRPr="00D932FF">
        <w:t>esistance grounded dc system</w:t>
      </w:r>
      <w:r>
        <w:t>- A grounded dc system</w:t>
      </w:r>
      <w:r w:rsidRPr="00D932FF">
        <w:t xml:space="preserve"> in which </w:t>
      </w:r>
      <w:r>
        <w:t xml:space="preserve">either </w:t>
      </w:r>
      <w:r w:rsidRPr="00D932FF">
        <w:t>the battery is connected to ground through a resistance</w:t>
      </w:r>
    </w:p>
    <w:p w:rsidR="00540007" w:rsidP="00540007" w:rsidRDefault="00540007" w14:paraId="11281279" w14:textId="77777777">
      <w:pPr>
        <w:tabs>
          <w:tab w:val="left" w:pos="3520"/>
        </w:tabs>
      </w:pPr>
      <w:r>
        <w:t>Grounding electrode conductor- A conductive body extended to the ground connection</w:t>
      </w:r>
    </w:p>
    <w:p w:rsidR="00540007" w:rsidP="00540007" w:rsidRDefault="00540007" w14:paraId="49595D56" w14:textId="77777777">
      <w:pPr>
        <w:tabs>
          <w:tab w:val="left" w:pos="3520"/>
        </w:tabs>
      </w:pPr>
      <w:r>
        <w:t xml:space="preserve">Equipment grounding- </w:t>
      </w:r>
      <w:r w:rsidRPr="002D13F8">
        <w:t>Grounding of electrical equipment involves connecting equipment to the ground (Earth), either directly or through a conductive body that extends the connection to the ground</w:t>
      </w:r>
    </w:p>
    <w:p w:rsidRPr="00280BDC" w:rsidR="00540007" w:rsidP="00540007" w:rsidRDefault="00540007" w14:paraId="045E7A9F" w14:textId="77777777">
      <w:r>
        <w:t>DC Ground fault detection system- (mandatory for ungrounded DC systems)</w:t>
      </w:r>
    </w:p>
    <w:p w:rsidRPr="0015134E" w:rsidR="001373D0" w:rsidP="0015134E" w:rsidRDefault="001373D0" w14:paraId="3792D917" w14:textId="77777777">
      <w:pPr>
        <w:rPr>
          <w:b/>
          <w:bCs/>
        </w:rPr>
      </w:pPr>
      <w:r w:rsidRPr="0015134E">
        <w:rPr>
          <w:b/>
          <w:bCs/>
        </w:rPr>
        <w:t>Lab Activity (s)</w:t>
      </w:r>
    </w:p>
    <w:p w:rsidR="0034598A" w:rsidP="00CC207C" w:rsidRDefault="00CD2F0F" w14:paraId="179F0B18" w14:textId="77777777">
      <w:pPr>
        <w:ind w:left="720" w:hanging="720"/>
      </w:pPr>
      <w:r>
        <w:t>Lab 5.1</w:t>
      </w:r>
      <w:r>
        <w:tab/>
      </w:r>
      <w:r w:rsidR="00710799">
        <w:t>Wet Cell I</w:t>
      </w:r>
      <w:r w:rsidR="00CC207C">
        <w:t>nspection: Perform basic inspection of a wet cell battery prior to installation of inter-cell connectors and/or terminal plates and ay additional testing.</w:t>
      </w:r>
    </w:p>
    <w:p w:rsidR="00AB146D" w:rsidP="00A13F82" w:rsidRDefault="00CC207C" w14:paraId="4B7952FD" w14:textId="77777777">
      <w:pPr>
        <w:ind w:left="900" w:hanging="900"/>
      </w:pPr>
      <w:r>
        <w:t xml:space="preserve">Lab 5.2 </w:t>
      </w:r>
      <w:r w:rsidR="00710799">
        <w:t>Wet Cell Electrolyte T</w:t>
      </w:r>
      <w:r w:rsidR="0083098F">
        <w:t>esting</w:t>
      </w:r>
      <w:r>
        <w:t>:</w:t>
      </w:r>
      <w:r w:rsidR="00A40927">
        <w:t xml:space="preserve"> </w:t>
      </w:r>
      <w:r>
        <w:t>Includes determining the appropriate level of electrolyte in a wet cell.</w:t>
      </w:r>
    </w:p>
    <w:p w:rsidR="00132394" w:rsidP="009C4C83" w:rsidRDefault="00FB6A40" w14:paraId="08718164" w14:textId="77777777">
      <w:pPr>
        <w:pStyle w:val="Heading2"/>
      </w:pPr>
      <w:bookmarkStart w:name="_Toc472239962" w:id="45"/>
      <w:bookmarkStart w:name="_Toc2771150" w:id="46"/>
      <w:bookmarkStart w:name="_Toc34752556" w:id="47"/>
      <w:r w:rsidRPr="009E7DEE">
        <w:t>Module 6</w:t>
      </w:r>
      <w:r w:rsidRPr="009E7DEE" w:rsidR="00132394">
        <w:t xml:space="preserve">: ESM </w:t>
      </w:r>
      <w:bookmarkEnd w:id="45"/>
      <w:r w:rsidRPr="009E7DEE" w:rsidR="00AF6E5D">
        <w:t>control and communication systems</w:t>
      </w:r>
      <w:bookmarkEnd w:id="46"/>
      <w:bookmarkEnd w:id="47"/>
      <w:r w:rsidRPr="00904FFE" w:rsidR="00132394">
        <w:t xml:space="preserve"> </w:t>
      </w:r>
    </w:p>
    <w:p w:rsidRPr="0015134E" w:rsidR="00540007" w:rsidP="0015134E" w:rsidRDefault="00540007" w14:paraId="057D85C4" w14:textId="77777777">
      <w:pPr>
        <w:rPr>
          <w:b/>
          <w:bCs/>
        </w:rPr>
      </w:pPr>
      <w:r w:rsidRPr="0015134E">
        <w:rPr>
          <w:b/>
          <w:bCs/>
        </w:rPr>
        <w:t>Introduction and Purpose</w:t>
      </w:r>
    </w:p>
    <w:p w:rsidR="00540007" w:rsidP="00540007" w:rsidRDefault="00540007" w14:paraId="3B8158AA" w14:textId="77777777">
      <w:r>
        <w:t>This module focuses on the types of controls and communications conductors and connections found in ESM Systems. Topics include types of monitoring, controls, and communication systems found in ESM systems with an emphasis placed on the functions of battery management systems (BMS).</w:t>
      </w:r>
      <w:r w:rsidR="00A40927">
        <w:t xml:space="preserve"> </w:t>
      </w:r>
      <w:r>
        <w:t>Types of conductors and connections are also discussed as well as the planning of installation of these systems with respect to the balance of assembly activities.</w:t>
      </w:r>
      <w:r w:rsidR="00A40927">
        <w:t xml:space="preserve"> </w:t>
      </w:r>
      <w:r>
        <w:t>Due to the significant variability in these systems, and emphasis is placed upon interpretation of manufacturer specifications.</w:t>
      </w:r>
    </w:p>
    <w:p w:rsidRPr="0015134E" w:rsidR="00540007" w:rsidP="0015134E" w:rsidRDefault="00540007" w14:paraId="6C334EE4" w14:textId="77777777">
      <w:pPr>
        <w:rPr>
          <w:b/>
          <w:bCs/>
        </w:rPr>
      </w:pPr>
      <w:r w:rsidRPr="0015134E">
        <w:rPr>
          <w:b/>
          <w:bCs/>
        </w:rPr>
        <w:t>Learning Objectives</w:t>
      </w:r>
    </w:p>
    <w:p w:rsidR="00540007" w:rsidP="00540007" w:rsidRDefault="00540007" w14:paraId="07667891" w14:textId="77777777">
      <w:bookmarkStart w:name="M13_Obj" w:id="48"/>
      <w:r>
        <w:t xml:space="preserve">Part </w:t>
      </w:r>
      <w:r w:rsidR="009E1E98">
        <w:t>6</w:t>
      </w:r>
      <w:r>
        <w:t>A:</w:t>
      </w:r>
      <w:bookmarkEnd w:id="48"/>
      <w:r>
        <w:tab/>
      </w:r>
      <w:r w:rsidR="0015134E">
        <w:t xml:space="preserve"> </w:t>
      </w:r>
      <w:r>
        <w:t>Types of monitoring, control, and communication systems</w:t>
      </w:r>
      <w:r w:rsidR="00A40927">
        <w:t xml:space="preserve"> </w:t>
      </w:r>
    </w:p>
    <w:p w:rsidR="00540007" w:rsidP="00A855C5" w:rsidRDefault="00540007" w14:paraId="012C1059" w14:textId="77777777">
      <w:pPr>
        <w:pStyle w:val="ListParagraph"/>
        <w:numPr>
          <w:ilvl w:val="0"/>
          <w:numId w:val="55"/>
        </w:numPr>
      </w:pPr>
      <w:r>
        <w:t xml:space="preserve">Describe how the architecture of BMS impact control wiring and termination </w:t>
      </w:r>
    </w:p>
    <w:p w:rsidR="00540007" w:rsidP="00540007" w:rsidRDefault="00540007" w14:paraId="127BC641" w14:textId="77777777">
      <w:r>
        <w:t xml:space="preserve">Part </w:t>
      </w:r>
      <w:r w:rsidR="009E1E98">
        <w:t>6</w:t>
      </w:r>
      <w:r>
        <w:t>B:</w:t>
      </w:r>
      <w:r w:rsidR="0015134E">
        <w:t xml:space="preserve"> </w:t>
      </w:r>
      <w:r>
        <w:tab/>
        <w:t>Functions of Battery Management Systems</w:t>
      </w:r>
    </w:p>
    <w:p w:rsidR="00540007" w:rsidP="00A855C5" w:rsidRDefault="00540007" w14:paraId="31716DA1" w14:textId="77777777">
      <w:pPr>
        <w:pStyle w:val="ListParagraph"/>
        <w:numPr>
          <w:ilvl w:val="0"/>
          <w:numId w:val="55"/>
        </w:numPr>
      </w:pPr>
      <w:r>
        <w:t>Describe the main functions of a Battery Management System (BMS)</w:t>
      </w:r>
    </w:p>
    <w:p w:rsidRPr="00B44AB0" w:rsidR="00540007" w:rsidP="00A855C5" w:rsidRDefault="00540007" w14:paraId="67877970" w14:textId="77777777">
      <w:pPr>
        <w:pStyle w:val="ListParagraph"/>
        <w:numPr>
          <w:ilvl w:val="0"/>
          <w:numId w:val="55"/>
        </w:numPr>
      </w:pPr>
      <w:r>
        <w:t>Recognize the significance of cell charge balancing and recall the role of BMS in balancing</w:t>
      </w:r>
    </w:p>
    <w:p w:rsidR="00540007" w:rsidP="00A855C5" w:rsidRDefault="00540007" w14:paraId="534AABDE" w14:textId="77777777">
      <w:pPr>
        <w:pStyle w:val="ListParagraph"/>
        <w:numPr>
          <w:ilvl w:val="0"/>
          <w:numId w:val="55"/>
        </w:numPr>
      </w:pPr>
      <w:r>
        <w:t>Recognize the significance of key variables monitored by the BMS and communicated to the site controller and their safety implication</w:t>
      </w:r>
    </w:p>
    <w:p w:rsidRPr="009C4C83" w:rsidR="00540007" w:rsidP="00540007" w:rsidRDefault="00540007" w14:paraId="72B054A3" w14:textId="77777777">
      <w:r>
        <w:t xml:space="preserve">Part </w:t>
      </w:r>
      <w:r w:rsidR="009E1E98">
        <w:t>6</w:t>
      </w:r>
      <w:r>
        <w:t>C:</w:t>
      </w:r>
      <w:r>
        <w:tab/>
      </w:r>
      <w:r w:rsidR="0015134E">
        <w:t xml:space="preserve"> </w:t>
      </w:r>
      <w:r>
        <w:t>Types of conductors and insulation/shielding</w:t>
      </w:r>
    </w:p>
    <w:p w:rsidR="00540007" w:rsidP="00A855C5" w:rsidRDefault="00540007" w14:paraId="71ABEE1E" w14:textId="77777777">
      <w:pPr>
        <w:pStyle w:val="ListParagraph"/>
        <w:numPr>
          <w:ilvl w:val="0"/>
          <w:numId w:val="55"/>
        </w:numPr>
      </w:pPr>
      <w:r>
        <w:lastRenderedPageBreak/>
        <w:t>Describe termination methods and connections for BMS systems</w:t>
      </w:r>
    </w:p>
    <w:p w:rsidR="00540007" w:rsidP="00A855C5" w:rsidRDefault="00540007" w14:paraId="6BDAED4E" w14:textId="77777777">
      <w:pPr>
        <w:pStyle w:val="ListParagraph"/>
        <w:numPr>
          <w:ilvl w:val="0"/>
          <w:numId w:val="55"/>
        </w:numPr>
      </w:pPr>
      <w:r>
        <w:t>Identify correct wire type for control wiring</w:t>
      </w:r>
    </w:p>
    <w:p w:rsidR="00540007" w:rsidP="00A855C5" w:rsidRDefault="00540007" w14:paraId="48CEC5A4" w14:textId="77777777">
      <w:pPr>
        <w:pStyle w:val="ListParagraph"/>
        <w:numPr>
          <w:ilvl w:val="0"/>
          <w:numId w:val="55"/>
        </w:numPr>
      </w:pPr>
      <w:r>
        <w:t xml:space="preserve">Describe the impact of electrical interference on control wiring (shielding, twisting, </w:t>
      </w:r>
      <w:proofErr w:type="spellStart"/>
      <w:r>
        <w:t>etc</w:t>
      </w:r>
      <w:proofErr w:type="spellEnd"/>
      <w:r>
        <w:t>)</w:t>
      </w:r>
    </w:p>
    <w:p w:rsidR="00540007" w:rsidP="00A855C5" w:rsidRDefault="00540007" w14:paraId="3F810B9B" w14:textId="77777777">
      <w:pPr>
        <w:pStyle w:val="ListParagraph"/>
        <w:numPr>
          <w:ilvl w:val="0"/>
          <w:numId w:val="55"/>
        </w:numPr>
      </w:pPr>
      <w:r>
        <w:t>Interpret manufacturer’s wire specification</w:t>
      </w:r>
    </w:p>
    <w:p w:rsidR="00540007" w:rsidP="00540007" w:rsidRDefault="00540007" w14:paraId="54A709C8" w14:textId="77777777">
      <w:r>
        <w:t xml:space="preserve">Part </w:t>
      </w:r>
      <w:r w:rsidR="009E1E98">
        <w:t>6</w:t>
      </w:r>
      <w:r>
        <w:t>D:</w:t>
      </w:r>
      <w:r w:rsidR="0015134E">
        <w:t xml:space="preserve"> </w:t>
      </w:r>
      <w:r>
        <w:t>Planning installation of communications and controls</w:t>
      </w:r>
    </w:p>
    <w:p w:rsidR="00540007" w:rsidP="00A855C5" w:rsidRDefault="00540007" w14:paraId="272F1AA5" w14:textId="77777777">
      <w:pPr>
        <w:pStyle w:val="ListParagraph"/>
        <w:numPr>
          <w:ilvl w:val="0"/>
          <w:numId w:val="55"/>
        </w:numPr>
      </w:pPr>
      <w:r>
        <w:t>Describe where in the installation MOP control wiring should occur in order to limit arc flash and shock hazards during the installation of BMS components and wiring</w:t>
      </w:r>
    </w:p>
    <w:p w:rsidRPr="0015134E" w:rsidR="00540007" w:rsidP="0015134E" w:rsidRDefault="00540007" w14:paraId="551DEF60" w14:textId="77777777">
      <w:pPr>
        <w:rPr>
          <w:b/>
          <w:bCs/>
        </w:rPr>
      </w:pPr>
      <w:r w:rsidRPr="0015134E">
        <w:rPr>
          <w:b/>
          <w:bCs/>
        </w:rPr>
        <w:t>Key terms and acronyms</w:t>
      </w:r>
    </w:p>
    <w:p w:rsidR="00540007" w:rsidP="00540007" w:rsidRDefault="00540007" w14:paraId="787521FE" w14:textId="77777777">
      <w:pPr>
        <w:tabs>
          <w:tab w:val="left" w:pos="3520"/>
        </w:tabs>
      </w:pPr>
      <w:r>
        <w:t>BMS (Battery Management System)-Manages ESS State of Charge; monitors commands the site controller if operational, environmental; consisted of BMS controller, BMS communication and control wirings and cell board electronics connected to individual cells or modules</w:t>
      </w:r>
    </w:p>
    <w:p w:rsidR="00540007" w:rsidP="00540007" w:rsidRDefault="00540007" w14:paraId="40A61199" w14:textId="77777777">
      <w:pPr>
        <w:tabs>
          <w:tab w:val="left" w:pos="3520"/>
        </w:tabs>
      </w:pPr>
      <w:r>
        <w:t>HMI- Human-Machine Interface</w:t>
      </w:r>
    </w:p>
    <w:p w:rsidR="00540007" w:rsidP="00540007" w:rsidRDefault="00540007" w14:paraId="3DFDEC08" w14:textId="77777777">
      <w:pPr>
        <w:tabs>
          <w:tab w:val="left" w:pos="3520"/>
        </w:tabs>
      </w:pPr>
      <w:r>
        <w:t>Site Controller- Remotely accessible on-site computer (including specialized software) tasked with managing ESS charging and discharging and energy interactions with the grid by commanding the BMS and the inverter control system and interacting with local curtailment service provider or utility and displaying them through its HMI</w:t>
      </w:r>
    </w:p>
    <w:p w:rsidR="00540007" w:rsidP="00540007" w:rsidRDefault="00540007" w14:paraId="5154B364" w14:textId="77777777">
      <w:pPr>
        <w:tabs>
          <w:tab w:val="left" w:pos="3520"/>
        </w:tabs>
      </w:pPr>
      <w:r>
        <w:t>Fully centralized BMS- A BMS where the BMS controller is wired to and communicates directly with all cell boards</w:t>
      </w:r>
    </w:p>
    <w:p w:rsidR="00540007" w:rsidP="00540007" w:rsidRDefault="00540007" w14:paraId="3972DDEB" w14:textId="77777777">
      <w:pPr>
        <w:tabs>
          <w:tab w:val="left" w:pos="3520"/>
        </w:tabs>
      </w:pPr>
      <w:r>
        <w:t xml:space="preserve">Fully distributed BMS- A BMS where cell boards are </w:t>
      </w:r>
      <w:r w:rsidR="0049707F">
        <w:t>connected</w:t>
      </w:r>
      <w:r>
        <w:t xml:space="preserve"> in a single daisy chain (similar to lights in a Christmas tree) which also includes the BMS controller (connected to the first and last cell board)</w:t>
      </w:r>
    </w:p>
    <w:p w:rsidR="00540007" w:rsidP="00540007" w:rsidRDefault="00540007" w14:paraId="06B84B01" w14:textId="77777777">
      <w:pPr>
        <w:tabs>
          <w:tab w:val="left" w:pos="3520"/>
        </w:tabs>
      </w:pPr>
      <w:r>
        <w:t>Cell balancing- The act of balancing State of Charge (SoC) in a string of cells connected in series by attempting to equalize the SoC between different cells to the extent possible</w:t>
      </w:r>
    </w:p>
    <w:p w:rsidR="00540007" w:rsidP="00540007" w:rsidRDefault="00540007" w14:paraId="6722158A" w14:textId="77777777">
      <w:pPr>
        <w:tabs>
          <w:tab w:val="left" w:pos="3520"/>
        </w:tabs>
      </w:pPr>
      <w:r>
        <w:t>Dissipative (passive) cell balancing- Removing charge (and energy)</w:t>
      </w:r>
      <w:r w:rsidRPr="003C6B84">
        <w:t xml:space="preserve"> from the most ch</w:t>
      </w:r>
      <w:r>
        <w:t>arged cell (dissipating it on a bleed resistor), implemented by the BMS controller and cell board electronics</w:t>
      </w:r>
    </w:p>
    <w:p w:rsidR="00540007" w:rsidP="00540007" w:rsidRDefault="00540007" w14:paraId="21A14778" w14:textId="77777777">
      <w:pPr>
        <w:tabs>
          <w:tab w:val="left" w:pos="3520"/>
        </w:tabs>
      </w:pPr>
      <w:proofErr w:type="spellStart"/>
      <w:r>
        <w:t>Nondissipative</w:t>
      </w:r>
      <w:proofErr w:type="spellEnd"/>
      <w:r>
        <w:t xml:space="preserve"> (active) cell balancing- Transferring </w:t>
      </w:r>
      <w:r w:rsidRPr="003C6B84">
        <w:t>energy</w:t>
      </w:r>
      <w:r>
        <w:t xml:space="preserve"> (and charge) from the more</w:t>
      </w:r>
      <w:r w:rsidRPr="003C6B84">
        <w:t xml:space="preserve"> ch</w:t>
      </w:r>
      <w:r>
        <w:t xml:space="preserve">arged cells to the less charged </w:t>
      </w:r>
      <w:r w:rsidRPr="003C6B84">
        <w:t>cells</w:t>
      </w:r>
      <w:r>
        <w:t>, implemented by the BMS controller, specialized circuitry, and cell board electronics</w:t>
      </w:r>
    </w:p>
    <w:p w:rsidR="00540007" w:rsidP="00540007" w:rsidRDefault="00540007" w14:paraId="433F957E" w14:textId="77777777">
      <w:pPr>
        <w:tabs>
          <w:tab w:val="left" w:pos="3520"/>
        </w:tabs>
      </w:pPr>
      <w:r>
        <w:t>CAN bus (Controller Area Network)-A communication</w:t>
      </w:r>
      <w:r w:rsidRPr="007532B5">
        <w:t xml:space="preserve"> protocol, designed originally for multiplex electrical wiring within automobiles</w:t>
      </w:r>
      <w:r>
        <w:t xml:space="preserve"> (Originally Bosch)</w:t>
      </w:r>
      <w:r w:rsidRPr="007532B5">
        <w:t>, but is also used in many other contexts</w:t>
      </w:r>
      <w:r>
        <w:t xml:space="preserve"> including BMS (communications between BMS controller and cell boards)</w:t>
      </w:r>
    </w:p>
    <w:p w:rsidRPr="00280BDC" w:rsidR="00540007" w:rsidP="00540007" w:rsidRDefault="00540007" w14:paraId="7956E6E0" w14:textId="77777777">
      <w:r>
        <w:t>Modbus- A</w:t>
      </w:r>
      <w:r w:rsidRPr="00002AE0">
        <w:t xml:space="preserve"> serial communications protocol originally published by </w:t>
      </w:r>
      <w:proofErr w:type="spellStart"/>
      <w:r w:rsidRPr="00002AE0">
        <w:t>Modicon</w:t>
      </w:r>
      <w:proofErr w:type="spellEnd"/>
      <w:r w:rsidRPr="00002AE0">
        <w:t xml:space="preserve"> (now Schneider Electric) in 1979 for use with its progra</w:t>
      </w:r>
      <w:r>
        <w:t xml:space="preserve">mmable logic controllers (PLCs); </w:t>
      </w:r>
      <w:r w:rsidRPr="00002AE0">
        <w:t xml:space="preserve">a de facto standard communication protocol </w:t>
      </w:r>
      <w:r>
        <w:t>for</w:t>
      </w:r>
      <w:r w:rsidRPr="00002AE0">
        <w:t xml:space="preserve"> connecting industrial electronic devices</w:t>
      </w:r>
      <w:r>
        <w:t xml:space="preserve"> including between the site controller and inverters</w:t>
      </w:r>
    </w:p>
    <w:p w:rsidRPr="0015134E" w:rsidR="00B817CF" w:rsidP="0015134E" w:rsidRDefault="00B817CF" w14:paraId="15E412FE" w14:textId="77777777">
      <w:pPr>
        <w:rPr>
          <w:b/>
          <w:bCs/>
        </w:rPr>
      </w:pPr>
      <w:r w:rsidRPr="0015134E">
        <w:rPr>
          <w:b/>
          <w:bCs/>
        </w:rPr>
        <w:t>Lab Activity (s)</w:t>
      </w:r>
    </w:p>
    <w:p w:rsidR="00B817CF" w:rsidP="00A13F82" w:rsidRDefault="00CD2F0F" w14:paraId="69B9583D" w14:textId="77777777">
      <w:pPr>
        <w:ind w:left="900" w:hanging="900"/>
      </w:pPr>
      <w:r>
        <w:t>Lab 6.1</w:t>
      </w:r>
      <w:r w:rsidR="009E1E98">
        <w:t xml:space="preserve"> – </w:t>
      </w:r>
      <w:r w:rsidR="00265770">
        <w:t>Site</w:t>
      </w:r>
      <w:r w:rsidR="009E1E98">
        <w:t xml:space="preserve"> </w:t>
      </w:r>
      <w:r w:rsidR="00265770">
        <w:t>Analysis and Method of Procedure (MOP</w:t>
      </w:r>
      <w:r w:rsidR="00F05BDA">
        <w:t>)</w:t>
      </w:r>
    </w:p>
    <w:p w:rsidRPr="00B817CF" w:rsidR="0049707F" w:rsidP="00A13F82" w:rsidRDefault="0049707F" w14:paraId="067AFE52" w14:textId="77777777">
      <w:pPr>
        <w:ind w:left="900" w:hanging="900"/>
      </w:pPr>
      <w:r>
        <w:lastRenderedPageBreak/>
        <w:t xml:space="preserve">Lab 6.2 – PPE Selection for battery energy storage systems – </w:t>
      </w:r>
      <w:proofErr w:type="spellStart"/>
      <w:r>
        <w:t>Contactor</w:t>
      </w:r>
      <w:proofErr w:type="spellEnd"/>
      <w:r>
        <w:t xml:space="preserve"> replacement </w:t>
      </w:r>
    </w:p>
    <w:p w:rsidR="00A10555" w:rsidP="009C4C83" w:rsidRDefault="00DD5561" w14:paraId="377B4151" w14:textId="77777777">
      <w:pPr>
        <w:pStyle w:val="Heading2"/>
      </w:pPr>
      <w:bookmarkStart w:name="_Toc472239963" w:id="49"/>
      <w:bookmarkStart w:name="_Toc2771151" w:id="50"/>
      <w:bookmarkStart w:name="_Toc34752557" w:id="51"/>
      <w:r w:rsidRPr="002F33ED">
        <w:t>Module 7</w:t>
      </w:r>
      <w:r w:rsidRPr="002F33ED" w:rsidR="00A10555">
        <w:t>:</w:t>
      </w:r>
      <w:r w:rsidR="00A40927">
        <w:t xml:space="preserve"> </w:t>
      </w:r>
      <w:bookmarkEnd w:id="49"/>
      <w:r w:rsidRPr="002F33ED" w:rsidR="00AF6E5D">
        <w:t>ESM assembly methods and safety</w:t>
      </w:r>
      <w:bookmarkEnd w:id="50"/>
      <w:bookmarkEnd w:id="51"/>
    </w:p>
    <w:p w:rsidRPr="0015134E" w:rsidR="0015134E" w:rsidP="0015134E" w:rsidRDefault="0015134E" w14:paraId="0E859CBE" w14:textId="77777777">
      <w:pPr>
        <w:rPr>
          <w:b/>
          <w:bCs/>
        </w:rPr>
      </w:pPr>
      <w:r w:rsidRPr="0015134E">
        <w:rPr>
          <w:b/>
          <w:bCs/>
        </w:rPr>
        <w:t>Introduction and Purpose</w:t>
      </w:r>
    </w:p>
    <w:p w:rsidRPr="009E7DEE" w:rsidR="009E7DEE" w:rsidP="009E7DEE" w:rsidRDefault="009E7DEE" w14:paraId="36DAD01C" w14:textId="77777777">
      <w:r w:rsidRPr="009E7DEE">
        <w:t>This module provides an overview of the hierarchy of codes and standards that apply to ESM systems.</w:t>
      </w:r>
      <w:r>
        <w:t xml:space="preserve"> </w:t>
      </w:r>
      <w:r w:rsidRPr="009E7DEE">
        <w:t>Subjects covered include the hierarchy of Codes and Standards, Rules for product certification, and safety, adoption and application of codes and standards, and workmanship. An emphasis is placed on the distillation of key codes and standard in the creation of a method of procedure (MOP) for ESM system construction.</w:t>
      </w:r>
    </w:p>
    <w:p w:rsidRPr="0015134E" w:rsidR="0015134E" w:rsidP="0015134E" w:rsidRDefault="0015134E" w14:paraId="036E86A9" w14:textId="77777777">
      <w:pPr>
        <w:rPr>
          <w:b/>
          <w:bCs/>
        </w:rPr>
      </w:pPr>
      <w:r w:rsidRPr="0015134E">
        <w:rPr>
          <w:b/>
          <w:bCs/>
        </w:rPr>
        <w:t>Learning Objectives</w:t>
      </w:r>
    </w:p>
    <w:p w:rsidR="001E0767" w:rsidP="001E0767" w:rsidRDefault="001E0767" w14:paraId="4230B59F" w14:textId="77777777">
      <w:bookmarkStart w:name="M07_Obj" w:id="52"/>
      <w:r>
        <w:t>Part 7A:</w:t>
      </w:r>
      <w:r>
        <w:tab/>
      </w:r>
      <w:bookmarkEnd w:id="52"/>
      <w:r w:rsidR="0015134E">
        <w:t xml:space="preserve"> </w:t>
      </w:r>
      <w:r w:rsidR="009E7DEE">
        <w:t>Organization and review of codes and standards</w:t>
      </w:r>
    </w:p>
    <w:p w:rsidR="00410C75" w:rsidP="00A855C5" w:rsidRDefault="009E7DEE" w14:paraId="61B45F63" w14:textId="77777777">
      <w:pPr>
        <w:pStyle w:val="ListParagraph"/>
        <w:numPr>
          <w:ilvl w:val="0"/>
          <w:numId w:val="55"/>
        </w:numPr>
      </w:pPr>
      <w:r>
        <w:t>Recall relevant codes and standards and applications in energy storage and microgrid construction</w:t>
      </w:r>
    </w:p>
    <w:p w:rsidR="00410C75" w:rsidP="00A855C5" w:rsidRDefault="00410C75" w14:paraId="5FBC55DE" w14:textId="77777777">
      <w:pPr>
        <w:pStyle w:val="ListParagraph"/>
        <w:numPr>
          <w:ilvl w:val="0"/>
          <w:numId w:val="55"/>
        </w:numPr>
      </w:pPr>
      <w:r>
        <w:t>Describe Arc Flash and Arc Fault</w:t>
      </w:r>
    </w:p>
    <w:p w:rsidR="001E0767" w:rsidP="001E0767" w:rsidRDefault="001E0767" w14:paraId="57371DFB" w14:textId="77777777">
      <w:r>
        <w:t xml:space="preserve">Part </w:t>
      </w:r>
      <w:r w:rsidR="00410C75">
        <w:t>7B</w:t>
      </w:r>
      <w:r>
        <w:t>:</w:t>
      </w:r>
      <w:r w:rsidR="0015134E">
        <w:t xml:space="preserve"> </w:t>
      </w:r>
      <w:r w:rsidR="009E7DEE">
        <w:t>Method of procedure design</w:t>
      </w:r>
    </w:p>
    <w:p w:rsidR="00410C75" w:rsidP="00A855C5" w:rsidRDefault="009E7DEE" w14:paraId="78861B71" w14:textId="77777777">
      <w:pPr>
        <w:pStyle w:val="ListParagraph"/>
        <w:numPr>
          <w:ilvl w:val="0"/>
          <w:numId w:val="55"/>
        </w:numPr>
      </w:pPr>
      <w:r>
        <w:t>Describe the assembly process and methods of procedures for building energy storage systems</w:t>
      </w:r>
    </w:p>
    <w:p w:rsidR="009E7DEE" w:rsidP="00A855C5" w:rsidRDefault="009E7DEE" w14:paraId="4BD7C885" w14:textId="77777777">
      <w:pPr>
        <w:pStyle w:val="ListParagraph"/>
        <w:numPr>
          <w:ilvl w:val="0"/>
          <w:numId w:val="55"/>
        </w:numPr>
      </w:pPr>
      <w:r>
        <w:t>Read and interpret blueprints, shop drawings, vendor diagrams of ESM equipment</w:t>
      </w:r>
    </w:p>
    <w:p w:rsidRPr="005B3B16" w:rsidR="009E7DEE" w:rsidP="00A855C5" w:rsidRDefault="009E7DEE" w14:paraId="30346392" w14:textId="77777777">
      <w:pPr>
        <w:pStyle w:val="ListParagraph"/>
        <w:numPr>
          <w:ilvl w:val="0"/>
          <w:numId w:val="55"/>
        </w:numPr>
      </w:pPr>
      <w:r>
        <w:t>Demonstrate role of planning to minimize risks and related PPE</w:t>
      </w:r>
    </w:p>
    <w:p w:rsidRPr="001E0767" w:rsidR="001E0767" w:rsidP="001E0767" w:rsidRDefault="001E0767" w14:paraId="64DC95EE" w14:textId="77777777">
      <w:r>
        <w:t xml:space="preserve">Part </w:t>
      </w:r>
      <w:r w:rsidR="00410C75">
        <w:t>7C</w:t>
      </w:r>
      <w:r>
        <w:t>:</w:t>
      </w:r>
      <w:r>
        <w:tab/>
      </w:r>
      <w:r w:rsidR="0015134E">
        <w:t xml:space="preserve"> </w:t>
      </w:r>
      <w:r w:rsidR="009E7DEE">
        <w:t>Work involving electrical hazards</w:t>
      </w:r>
    </w:p>
    <w:p w:rsidRPr="005B3B16" w:rsidR="0020257B" w:rsidP="00A855C5" w:rsidRDefault="00410C75" w14:paraId="7D70A6A5" w14:textId="77777777">
      <w:pPr>
        <w:pStyle w:val="ListParagraph"/>
        <w:numPr>
          <w:ilvl w:val="0"/>
          <w:numId w:val="55"/>
        </w:numPr>
      </w:pPr>
      <w:r>
        <w:t xml:space="preserve">Demonstrate </w:t>
      </w:r>
      <w:r w:rsidR="009E7DEE">
        <w:t>justification of thresholds for energized work</w:t>
      </w:r>
    </w:p>
    <w:p w:rsidRPr="005B3B16" w:rsidR="0020257B" w:rsidP="00A855C5" w:rsidRDefault="009E7DEE" w14:paraId="65B60A51" w14:textId="77777777">
      <w:pPr>
        <w:pStyle w:val="ListParagraph"/>
        <w:numPr>
          <w:ilvl w:val="0"/>
          <w:numId w:val="55"/>
        </w:numPr>
      </w:pPr>
      <w:r>
        <w:t>Demonstrate familiarity with electrical shock hazards</w:t>
      </w:r>
    </w:p>
    <w:p w:rsidR="00410C75" w:rsidP="00410C75" w:rsidRDefault="00410C75" w14:paraId="13B6A15E" w14:textId="77777777">
      <w:r>
        <w:t>Part 7D:</w:t>
      </w:r>
      <w:r w:rsidR="0015134E">
        <w:t xml:space="preserve"> </w:t>
      </w:r>
      <w:r w:rsidR="009E7DEE">
        <w:t>Arc and shock risk assessment and PPE selection</w:t>
      </w:r>
    </w:p>
    <w:p w:rsidR="00410C75" w:rsidP="00A855C5" w:rsidRDefault="009E7DEE" w14:paraId="605941C1" w14:textId="77777777">
      <w:pPr>
        <w:pStyle w:val="ListParagraph"/>
        <w:numPr>
          <w:ilvl w:val="0"/>
          <w:numId w:val="55"/>
        </w:numPr>
      </w:pPr>
      <w:r>
        <w:t>Describe arc flash and arc fault</w:t>
      </w:r>
    </w:p>
    <w:p w:rsidR="009E7DEE" w:rsidP="00A855C5" w:rsidRDefault="009E7DEE" w14:paraId="5B3C6234" w14:textId="77777777">
      <w:pPr>
        <w:pStyle w:val="ListParagraph"/>
        <w:numPr>
          <w:ilvl w:val="0"/>
          <w:numId w:val="55"/>
        </w:numPr>
      </w:pPr>
      <w:r>
        <w:t>Select appropriate PPE</w:t>
      </w:r>
    </w:p>
    <w:p w:rsidRPr="0015134E" w:rsidR="00CD2F0F" w:rsidP="0015134E" w:rsidRDefault="00CD2F0F" w14:paraId="36903D9B" w14:textId="77777777">
      <w:pPr>
        <w:rPr>
          <w:b/>
          <w:bCs/>
        </w:rPr>
      </w:pPr>
      <w:r w:rsidRPr="0015134E">
        <w:rPr>
          <w:b/>
          <w:bCs/>
        </w:rPr>
        <w:t>Key terms and acronyms</w:t>
      </w:r>
    </w:p>
    <w:p w:rsidR="009A7E8A" w:rsidP="009A7E8A" w:rsidRDefault="009A7E8A" w14:paraId="56983F8B" w14:textId="77777777">
      <w:r>
        <w:t>JHA-</w:t>
      </w:r>
      <w:r w:rsidRPr="00342B71">
        <w:t xml:space="preserve"> Job Hazard Analysis</w:t>
      </w:r>
    </w:p>
    <w:p w:rsidR="009A7E8A" w:rsidP="009A7E8A" w:rsidRDefault="009A7E8A" w14:paraId="29CAA857" w14:textId="77777777">
      <w:r>
        <w:t xml:space="preserve">JSA- </w:t>
      </w:r>
      <w:r w:rsidRPr="00342B71">
        <w:t>Job Shock Analysis</w:t>
      </w:r>
    </w:p>
    <w:p w:rsidR="009A7E8A" w:rsidP="009A7E8A" w:rsidRDefault="009A7E8A" w14:paraId="5EA8DA36" w14:textId="77777777">
      <w:r>
        <w:t>RAB- Restricted Approach Boundary</w:t>
      </w:r>
    </w:p>
    <w:p w:rsidR="009A7E8A" w:rsidP="009A7E8A" w:rsidRDefault="009A7E8A" w14:paraId="0EC823D6" w14:textId="77777777">
      <w:r>
        <w:t>LAB- Limited Approach Boundary</w:t>
      </w:r>
    </w:p>
    <w:p w:rsidR="009A7E8A" w:rsidP="009A7E8A" w:rsidRDefault="009A7E8A" w14:paraId="2F137088" w14:textId="77777777">
      <w:r>
        <w:t xml:space="preserve">AFB- Arc Flash Boundary </w:t>
      </w:r>
    </w:p>
    <w:p w:rsidR="009A7E8A" w:rsidP="009A7E8A" w:rsidRDefault="009A7E8A" w14:paraId="17D0D631" w14:textId="77777777">
      <w:r>
        <w:t>AFRA-</w:t>
      </w:r>
      <w:r>
        <w:rPr>
          <w:rFonts w:ascii="Calibri" w:hAnsi="Calibri" w:eastAsia="MS PGothic" w:cs="Calibri"/>
          <w:color w:val="000000" w:themeColor="text1"/>
          <w:kern w:val="24"/>
          <w:sz w:val="64"/>
          <w:szCs w:val="64"/>
        </w:rPr>
        <w:t xml:space="preserve"> </w:t>
      </w:r>
      <w:r w:rsidRPr="002A24E2">
        <w:t>Arc Flash Risk Assessment</w:t>
      </w:r>
    </w:p>
    <w:p w:rsidR="009A7E8A" w:rsidP="009A7E8A" w:rsidRDefault="009A7E8A" w14:paraId="41B5E5E6" w14:textId="77777777">
      <w:r>
        <w:t>ASCC- A</w:t>
      </w:r>
      <w:r w:rsidRPr="00632E92">
        <w:t>vailab</w:t>
      </w:r>
      <w:r>
        <w:t xml:space="preserve">le short-circuit current </w:t>
      </w:r>
    </w:p>
    <w:p w:rsidR="009A7E8A" w:rsidP="009A7E8A" w:rsidRDefault="009A7E8A" w14:paraId="7A41890F" w14:textId="77777777">
      <w:r w:rsidRPr="002100FF">
        <w:t>Prospective Short-Circuit Current</w:t>
      </w:r>
      <w:r>
        <w:t>: H</w:t>
      </w:r>
      <w:r w:rsidRPr="00AB531A">
        <w:t>ighest electric current which can exist in a particular electrical system under short-circuit conditions</w:t>
      </w:r>
    </w:p>
    <w:p w:rsidRPr="00904FFE" w:rsidR="00A10555" w:rsidP="009C4C83" w:rsidRDefault="006B1D38" w14:paraId="3F3402DB" w14:textId="77777777">
      <w:pPr>
        <w:pStyle w:val="Heading2"/>
      </w:pPr>
      <w:bookmarkStart w:name="_Toc472239964" w:id="53"/>
      <w:bookmarkStart w:name="_Toc2771152" w:id="54"/>
      <w:bookmarkStart w:name="_Toc34752558" w:id="55"/>
      <w:r w:rsidRPr="00904FFE">
        <w:lastRenderedPageBreak/>
        <w:t>Module 8</w:t>
      </w:r>
      <w:r w:rsidRPr="00904FFE" w:rsidR="00A10555">
        <w:t>:</w:t>
      </w:r>
      <w:r w:rsidR="00A40927">
        <w:t xml:space="preserve"> </w:t>
      </w:r>
      <w:r w:rsidRPr="00904FFE" w:rsidR="00A10555">
        <w:t>Battery enclosure</w:t>
      </w:r>
      <w:r w:rsidR="00B464D1">
        <w:t>s,</w:t>
      </w:r>
      <w:r w:rsidRPr="00904FFE" w:rsidR="00A10555">
        <w:t xml:space="preserve"> rack components and requirements</w:t>
      </w:r>
      <w:bookmarkEnd w:id="53"/>
      <w:bookmarkEnd w:id="54"/>
      <w:bookmarkEnd w:id="55"/>
    </w:p>
    <w:p w:rsidRPr="0015134E" w:rsidR="00CC788D" w:rsidP="0015134E" w:rsidRDefault="00CC788D" w14:paraId="495E4F85" w14:textId="77777777">
      <w:pPr>
        <w:rPr>
          <w:b/>
          <w:bCs/>
        </w:rPr>
      </w:pPr>
      <w:r w:rsidRPr="0015134E">
        <w:rPr>
          <w:b/>
          <w:bCs/>
        </w:rPr>
        <w:t>Introduction and Purpose</w:t>
      </w:r>
    </w:p>
    <w:p w:rsidRPr="00CC788D" w:rsidR="00CC788D" w:rsidP="00CC788D" w:rsidRDefault="00CC788D" w14:paraId="421D717D" w14:textId="77777777">
      <w:r w:rsidRPr="00CC788D">
        <w:t>Battery enclosures and racks serve as the physical platform on which batteries will be located</w:t>
      </w:r>
      <w:r w:rsidR="00651FE5">
        <w:t>.</w:t>
      </w:r>
      <w:r w:rsidR="00A40927">
        <w:t xml:space="preserve"> </w:t>
      </w:r>
      <w:r w:rsidR="00651FE5">
        <w:t>This module presents the key types and features of battery racks and enclosures.</w:t>
      </w:r>
      <w:r w:rsidR="00A40927">
        <w:t xml:space="preserve"> </w:t>
      </w:r>
      <w:r w:rsidR="00651FE5">
        <w:t>The need for specialty types of spill mitigation, ventilation, and fire protection for various types of chemistries is included.</w:t>
      </w:r>
      <w:r w:rsidR="00A40927">
        <w:t xml:space="preserve"> </w:t>
      </w:r>
      <w:r w:rsidR="00651FE5">
        <w:t>A review of rigging and hoisting procedures is also included due to the high density and risks associate with setting of large prefabricated battery enclosures.</w:t>
      </w:r>
    </w:p>
    <w:p w:rsidRPr="0015134E" w:rsidR="00CC788D" w:rsidP="0015134E" w:rsidRDefault="00CC788D" w14:paraId="7E97AFE2" w14:textId="77777777">
      <w:pPr>
        <w:rPr>
          <w:b/>
          <w:bCs/>
        </w:rPr>
      </w:pPr>
      <w:r w:rsidRPr="0015134E">
        <w:rPr>
          <w:b/>
          <w:bCs/>
        </w:rPr>
        <w:t>Learning Objectives</w:t>
      </w:r>
    </w:p>
    <w:p w:rsidR="00CC788D" w:rsidP="00CC788D" w:rsidRDefault="00CC788D" w14:paraId="1C436B63" w14:textId="77777777">
      <w:bookmarkStart w:name="M08_Obj" w:id="56"/>
      <w:r>
        <w:t>Part 8A:</w:t>
      </w:r>
      <w:bookmarkEnd w:id="56"/>
      <w:r>
        <w:tab/>
      </w:r>
      <w:r w:rsidR="0015134E">
        <w:t xml:space="preserve"> </w:t>
      </w:r>
      <w:r>
        <w:t xml:space="preserve">Types of Racking Systems for Batteries </w:t>
      </w:r>
    </w:p>
    <w:p w:rsidR="00EA4F45" w:rsidP="00A855C5" w:rsidRDefault="00EA4F45" w14:paraId="617B7939" w14:textId="77777777">
      <w:pPr>
        <w:pStyle w:val="ListParagraph"/>
        <w:numPr>
          <w:ilvl w:val="0"/>
          <w:numId w:val="55"/>
        </w:numPr>
      </w:pPr>
      <w:r>
        <w:t>Interpret manufacturer’s installation guidelines and manuals</w:t>
      </w:r>
      <w:r w:rsidR="0081293A">
        <w:t xml:space="preserve"> and impacts on applications, access requirements and placement</w:t>
      </w:r>
    </w:p>
    <w:p w:rsidR="00EA4F45" w:rsidP="00A855C5" w:rsidRDefault="00EA4F45" w14:paraId="58E66BC1" w14:textId="77777777">
      <w:pPr>
        <w:pStyle w:val="ListParagraph"/>
        <w:numPr>
          <w:ilvl w:val="0"/>
          <w:numId w:val="55"/>
        </w:numPr>
      </w:pPr>
      <w:r>
        <w:t>Identify relationship of rack to chemical, fire, and seismic hazards and requirements</w:t>
      </w:r>
    </w:p>
    <w:p w:rsidR="00EA4F45" w:rsidP="00A855C5" w:rsidRDefault="00EA4F45" w14:paraId="1AC0A21C" w14:textId="77777777">
      <w:pPr>
        <w:pStyle w:val="ListParagraph"/>
        <w:numPr>
          <w:ilvl w:val="0"/>
          <w:numId w:val="55"/>
        </w:numPr>
      </w:pPr>
      <w:r>
        <w:t>Explain how the rack relates to the MOP of the installation of batteries, conductors, grounding/bonding and other installation requirements</w:t>
      </w:r>
    </w:p>
    <w:p w:rsidR="00CC788D" w:rsidP="00CC788D" w:rsidRDefault="00CC788D" w14:paraId="6B17BB39" w14:textId="77777777">
      <w:r>
        <w:t>Part 8B:</w:t>
      </w:r>
      <w:r>
        <w:tab/>
      </w:r>
      <w:r w:rsidR="0015134E">
        <w:t xml:space="preserve"> </w:t>
      </w:r>
      <w:r>
        <w:t>Battery Enclosures</w:t>
      </w:r>
    </w:p>
    <w:p w:rsidR="00EA4F45" w:rsidP="00A855C5" w:rsidRDefault="00EA4F45" w14:paraId="08767C9C" w14:textId="77777777">
      <w:pPr>
        <w:pStyle w:val="ListParagraph"/>
        <w:numPr>
          <w:ilvl w:val="0"/>
          <w:numId w:val="55"/>
        </w:numPr>
      </w:pPr>
      <w:r>
        <w:t>Recognize arc flash hazards are significantly increased where batteries are installed inside an enclosure (arc in a box)</w:t>
      </w:r>
    </w:p>
    <w:p w:rsidR="00CC788D" w:rsidP="00CC788D" w:rsidRDefault="00CC788D" w14:paraId="44972CBC" w14:textId="77777777">
      <w:r>
        <w:t>Part 8C:</w:t>
      </w:r>
      <w:r>
        <w:tab/>
      </w:r>
      <w:r w:rsidR="0015134E">
        <w:t xml:space="preserve"> </w:t>
      </w:r>
      <w:r>
        <w:t>Spill Mitigation and Ventilation</w:t>
      </w:r>
    </w:p>
    <w:p w:rsidR="00EA4F45" w:rsidP="00A855C5" w:rsidRDefault="00EA4F45" w14:paraId="769C0DBF" w14:textId="77777777">
      <w:pPr>
        <w:pStyle w:val="ListParagraph"/>
        <w:numPr>
          <w:ilvl w:val="0"/>
          <w:numId w:val="55"/>
        </w:numPr>
      </w:pPr>
      <w:r>
        <w:t>Plan ahead for necessary racking considerations such as spill mitigation</w:t>
      </w:r>
    </w:p>
    <w:p w:rsidR="00EA4F45" w:rsidP="00A855C5" w:rsidRDefault="00EA4F45" w14:paraId="5BC85657" w14:textId="77777777">
      <w:pPr>
        <w:pStyle w:val="ListParagraph"/>
        <w:numPr>
          <w:ilvl w:val="0"/>
          <w:numId w:val="55"/>
        </w:numPr>
      </w:pPr>
      <w:r>
        <w:t>Describe active and passive ventilation systems and requirements for batteries</w:t>
      </w:r>
    </w:p>
    <w:p w:rsidRPr="009C4C83" w:rsidR="00CC788D" w:rsidP="00CC788D" w:rsidRDefault="00CC788D" w14:paraId="2FA52E7C" w14:textId="77777777">
      <w:r>
        <w:t>Part 8D:</w:t>
      </w:r>
      <w:r w:rsidR="0015134E">
        <w:t xml:space="preserve"> </w:t>
      </w:r>
      <w:r w:rsidR="00651FE5">
        <w:t xml:space="preserve">Rigging, </w:t>
      </w:r>
      <w:r w:rsidR="00EA4F45">
        <w:t>Hoisting</w:t>
      </w:r>
      <w:r w:rsidR="00651FE5">
        <w:t>, and Anchoring of p</w:t>
      </w:r>
      <w:r w:rsidR="00EA4F45">
        <w:t xml:space="preserve">refabricated </w:t>
      </w:r>
      <w:r w:rsidR="00651FE5">
        <w:t>battery e</w:t>
      </w:r>
      <w:r w:rsidR="0081293A">
        <w:t>nclosures</w:t>
      </w:r>
    </w:p>
    <w:p w:rsidR="00CC788D" w:rsidP="00A855C5" w:rsidRDefault="00CC788D" w14:paraId="6EF50D95" w14:textId="77777777">
      <w:pPr>
        <w:pStyle w:val="ListParagraph"/>
        <w:numPr>
          <w:ilvl w:val="0"/>
          <w:numId w:val="55"/>
        </w:numPr>
      </w:pPr>
      <w:r>
        <w:t>Knowledge of rigging and hoisting practices</w:t>
      </w:r>
    </w:p>
    <w:p w:rsidR="0081293A" w:rsidP="00A855C5" w:rsidRDefault="00651FE5" w14:paraId="4A16F25B" w14:textId="77777777">
      <w:pPr>
        <w:pStyle w:val="ListParagraph"/>
        <w:numPr>
          <w:ilvl w:val="0"/>
          <w:numId w:val="55"/>
        </w:numPr>
      </w:pPr>
      <w:r>
        <w:t>Demonstrate ability to us l</w:t>
      </w:r>
      <w:r w:rsidR="0081293A">
        <w:t>ift tables</w:t>
      </w:r>
    </w:p>
    <w:p w:rsidR="00CC788D" w:rsidP="0015134E" w:rsidRDefault="00CC788D" w14:paraId="6D5C762E" w14:textId="77777777">
      <w:r w:rsidRPr="0015134E">
        <w:rPr>
          <w:b/>
          <w:bCs/>
        </w:rPr>
        <w:t>Key terms and acronyms</w:t>
      </w:r>
    </w:p>
    <w:p w:rsidR="009659D4" w:rsidP="009659D4" w:rsidRDefault="009659D4" w14:paraId="0F2EBCD9" w14:textId="77777777">
      <w:r>
        <w:t>Battery stacking- Arranging batteries in a grid configuration and interconnection of their terminals to generate a specific series and parallel connectivity between them based on specified current and voltage requirements of the system</w:t>
      </w:r>
    </w:p>
    <w:p w:rsidR="009659D4" w:rsidP="009659D4" w:rsidRDefault="009659D4" w14:paraId="0F0F874F" w14:textId="77777777">
      <w:r>
        <w:t>Seismic racking- Racking classifications based on earthquake zones in the U.S. (Zones 0-4; i.e. Zone 2 racking), officially denoted as “seismically certified.”</w:t>
      </w:r>
      <w:r>
        <w:tab/>
      </w:r>
    </w:p>
    <w:p w:rsidR="009659D4" w:rsidP="009659D4" w:rsidRDefault="009659D4" w14:paraId="61C69732" w14:textId="77777777">
      <w:r>
        <w:t xml:space="preserve">Multi-tier/step/row racking- A racking system consisted of several tiers/steps/rows as depicted in the training material and based on seismic requirements of installation site </w:t>
      </w:r>
    </w:p>
    <w:p w:rsidR="009659D4" w:rsidP="009659D4" w:rsidRDefault="009659D4" w14:paraId="1AA34D88" w14:textId="77777777">
      <w:proofErr w:type="spellStart"/>
      <w:r>
        <w:t>Intertier</w:t>
      </w:r>
      <w:proofErr w:type="spellEnd"/>
      <w:r>
        <w:t xml:space="preserve"> Conductor- Conductor connecting one group of batteries to another, typically when transitioning tiers</w:t>
      </w:r>
    </w:p>
    <w:p w:rsidR="009659D4" w:rsidP="009659D4" w:rsidRDefault="009659D4" w14:paraId="05E21142" w14:textId="77777777">
      <w:r>
        <w:t>Intercell Conductor- Conductor connecting one battery to another</w:t>
      </w:r>
    </w:p>
    <w:p w:rsidR="009659D4" w:rsidP="009659D4" w:rsidRDefault="009659D4" w14:paraId="4CBCC2F4" w14:textId="77777777">
      <w:r>
        <w:lastRenderedPageBreak/>
        <w:t xml:space="preserve">pH: Potential of Hydrogen- </w:t>
      </w:r>
      <w:r>
        <w:rPr>
          <w:rStyle w:val="st"/>
        </w:rPr>
        <w:t>a quantitative (0-14) measure of the acidity or alkalinity of a solution. Lower numbers correspond with a stronger acid and larger numbers correspond to a stronger base.</w:t>
      </w:r>
      <w:r w:rsidR="00A40927">
        <w:rPr>
          <w:rStyle w:val="st"/>
        </w:rPr>
        <w:t xml:space="preserve"> </w:t>
      </w:r>
      <w:r>
        <w:t>A neutralizer should be able to safely convert the electrolyte to a pH between 5.0 and 9.0.</w:t>
      </w:r>
    </w:p>
    <w:p w:rsidR="009659D4" w:rsidP="009659D4" w:rsidRDefault="009659D4" w14:paraId="008FEA67" w14:textId="77777777">
      <w:pPr>
        <w:rPr>
          <w:rStyle w:val="st"/>
        </w:rPr>
      </w:pPr>
      <w:r>
        <w:t xml:space="preserve">Electrolyte Specific Gravity- </w:t>
      </w:r>
      <w:r>
        <w:rPr>
          <w:rStyle w:val="st"/>
        </w:rPr>
        <w:t>Ratio of the mass of the electrolyte to the mass of water for the same given volume, for example a specific gravity of 1.2 for the electrolyte in a wet cell battery).</w:t>
      </w:r>
    </w:p>
    <w:p w:rsidR="007C3E9F" w:rsidP="009C4C83" w:rsidRDefault="006B1D38" w14:paraId="2C202A24" w14:textId="77777777">
      <w:pPr>
        <w:pStyle w:val="Heading2"/>
      </w:pPr>
      <w:bookmarkStart w:name="_Toc472239965" w:id="57"/>
      <w:bookmarkStart w:name="_Toc2771153" w:id="58"/>
      <w:bookmarkStart w:name="_Toc34752559" w:id="59"/>
      <w:r w:rsidRPr="009E782E">
        <w:t>Module 9</w:t>
      </w:r>
      <w:r w:rsidRPr="009E782E" w:rsidR="00A10555">
        <w:t>:</w:t>
      </w:r>
      <w:r w:rsidR="00A40927">
        <w:t xml:space="preserve"> </w:t>
      </w:r>
      <w:r w:rsidRPr="009E782E" w:rsidR="00E508BC">
        <w:t>Installation of batteries into racks and enclosures</w:t>
      </w:r>
      <w:bookmarkEnd w:id="57"/>
      <w:bookmarkEnd w:id="58"/>
      <w:bookmarkEnd w:id="59"/>
    </w:p>
    <w:p w:rsidRPr="0015134E" w:rsidR="007C3E9F" w:rsidP="0015134E" w:rsidRDefault="007C3E9F" w14:paraId="68FD6DCF" w14:textId="77777777">
      <w:pPr>
        <w:rPr>
          <w:b/>
          <w:bCs/>
        </w:rPr>
      </w:pPr>
      <w:r w:rsidRPr="0015134E">
        <w:rPr>
          <w:b/>
          <w:bCs/>
        </w:rPr>
        <w:t>Introduction and Purpose</w:t>
      </w:r>
    </w:p>
    <w:p w:rsidRPr="007C3E9F" w:rsidR="007C3E9F" w:rsidP="001C692E" w:rsidRDefault="007B1CD7" w14:paraId="5D6A9585" w14:textId="77777777">
      <w:r>
        <w:t>Modern energy storage and microgrid systems utilize battery systems that require racking and stacking of batteries on site.</w:t>
      </w:r>
      <w:r w:rsidR="00A40927">
        <w:t xml:space="preserve"> </w:t>
      </w:r>
      <w:r>
        <w:t>Also, a need may arise for a single battery to be replaced in a system.</w:t>
      </w:r>
      <w:r w:rsidR="00A40927">
        <w:t xml:space="preserve"> </w:t>
      </w:r>
      <w:r>
        <w:t>This module focuses on the planning and execution of battery installation into racking from initial acceptance testing of batteries to loading of batteries in racks and enclosures in preparation for interconnection.</w:t>
      </w:r>
      <w:r w:rsidR="00A40927">
        <w:t xml:space="preserve"> </w:t>
      </w:r>
      <w:r>
        <w:t>An emphasis is placed on the proper PPE, lifting procedures, and short-circuit/shock protection of this operation.</w:t>
      </w:r>
      <w:r w:rsidR="00A40927">
        <w:t xml:space="preserve"> </w:t>
      </w:r>
      <w:r>
        <w:t>As many ESM project include scheduled replacement of batteries, the topic of battery disposal and recycling is also addressed.</w:t>
      </w:r>
    </w:p>
    <w:p w:rsidRPr="0015134E" w:rsidR="007C3E9F" w:rsidP="0015134E" w:rsidRDefault="007C3E9F" w14:paraId="5CF70673" w14:textId="77777777">
      <w:pPr>
        <w:rPr>
          <w:b/>
          <w:bCs/>
        </w:rPr>
      </w:pPr>
      <w:r w:rsidRPr="0015134E">
        <w:rPr>
          <w:b/>
          <w:bCs/>
        </w:rPr>
        <w:t>Learning Objectives</w:t>
      </w:r>
    </w:p>
    <w:p w:rsidR="007C3E9F" w:rsidP="007C3E9F" w:rsidRDefault="007C3E9F" w14:paraId="0BBF62A4" w14:textId="77777777">
      <w:bookmarkStart w:name="M09_Obj" w:id="60"/>
      <w:r>
        <w:t>Part 9A:</w:t>
      </w:r>
      <w:bookmarkEnd w:id="60"/>
      <w:r>
        <w:tab/>
      </w:r>
      <w:r w:rsidR="0015134E">
        <w:t xml:space="preserve"> </w:t>
      </w:r>
      <w:r>
        <w:t xml:space="preserve">Planning Battery Installation Process </w:t>
      </w:r>
    </w:p>
    <w:p w:rsidR="002E3CA8" w:rsidP="00A855C5" w:rsidRDefault="002E3CA8" w14:paraId="4837E087" w14:textId="77777777">
      <w:pPr>
        <w:pStyle w:val="ListParagraph"/>
        <w:numPr>
          <w:ilvl w:val="0"/>
          <w:numId w:val="55"/>
        </w:numPr>
      </w:pPr>
      <w:r>
        <w:t>Understand and apply workspace requirements to battery installation</w:t>
      </w:r>
    </w:p>
    <w:p w:rsidR="002E3CA8" w:rsidP="00A855C5" w:rsidRDefault="002E3CA8" w14:paraId="22AD88AA" w14:textId="77777777">
      <w:pPr>
        <w:pStyle w:val="ListParagraph"/>
        <w:numPr>
          <w:ilvl w:val="0"/>
          <w:numId w:val="55"/>
        </w:numPr>
      </w:pPr>
      <w:r>
        <w:t>Recall different insulation techniques for individual battery stacks to avoid short circuits and damage to the battery</w:t>
      </w:r>
    </w:p>
    <w:p w:rsidR="002E3CA8" w:rsidP="00A855C5" w:rsidRDefault="002E3CA8" w14:paraId="7660B1A1" w14:textId="77777777">
      <w:pPr>
        <w:pStyle w:val="ListParagraph"/>
        <w:numPr>
          <w:ilvl w:val="0"/>
          <w:numId w:val="55"/>
        </w:numPr>
      </w:pPr>
      <w:r>
        <w:t>Select appropriate PPE for chemical, arc, and shock hazards</w:t>
      </w:r>
    </w:p>
    <w:p w:rsidR="002E3CA8" w:rsidP="00A855C5" w:rsidRDefault="002E3CA8" w14:paraId="768B5F74" w14:textId="77777777">
      <w:pPr>
        <w:pStyle w:val="ListParagraph"/>
        <w:numPr>
          <w:ilvl w:val="0"/>
          <w:numId w:val="55"/>
        </w:numPr>
      </w:pPr>
      <w:r>
        <w:t>Identify the staging placement, temperature and path requirements for battery staging</w:t>
      </w:r>
    </w:p>
    <w:p w:rsidR="002E3CA8" w:rsidP="00A855C5" w:rsidRDefault="002E3CA8" w14:paraId="5BD9C99E" w14:textId="77777777">
      <w:pPr>
        <w:pStyle w:val="ListParagraph"/>
        <w:numPr>
          <w:ilvl w:val="0"/>
          <w:numId w:val="55"/>
        </w:numPr>
      </w:pPr>
      <w:r>
        <w:t>Describe the relationship of batteries to the racking construction MOP</w:t>
      </w:r>
    </w:p>
    <w:p w:rsidR="007C3E9F" w:rsidP="007C3E9F" w:rsidRDefault="007C3E9F" w14:paraId="4D18A291" w14:textId="77777777">
      <w:r>
        <w:t>Part 9B:</w:t>
      </w:r>
      <w:r>
        <w:tab/>
      </w:r>
      <w:r w:rsidR="0015134E">
        <w:t xml:space="preserve"> </w:t>
      </w:r>
      <w:r w:rsidR="002E3CA8">
        <w:t>Acceptance Testing of Batteries</w:t>
      </w:r>
    </w:p>
    <w:p w:rsidR="002E3CA8" w:rsidP="00A855C5" w:rsidRDefault="002E3CA8" w14:paraId="45216B4B" w14:textId="77777777">
      <w:pPr>
        <w:pStyle w:val="ListParagraph"/>
        <w:numPr>
          <w:ilvl w:val="0"/>
          <w:numId w:val="55"/>
        </w:numPr>
      </w:pPr>
      <w:r>
        <w:t>Describe acceptance testing procedures for batteries</w:t>
      </w:r>
    </w:p>
    <w:p w:rsidR="002E3CA8" w:rsidP="00A855C5" w:rsidRDefault="002E3CA8" w14:paraId="2E1DF530" w14:textId="77777777">
      <w:pPr>
        <w:pStyle w:val="ListParagraph"/>
        <w:numPr>
          <w:ilvl w:val="0"/>
          <w:numId w:val="55"/>
        </w:numPr>
      </w:pPr>
      <w:r>
        <w:t>Follow emergency and first aid procedures listed in SDS</w:t>
      </w:r>
    </w:p>
    <w:p w:rsidR="002E3CA8" w:rsidP="00A855C5" w:rsidRDefault="002E3CA8" w14:paraId="4E53FD37" w14:textId="77777777">
      <w:pPr>
        <w:pStyle w:val="ListParagraph"/>
        <w:numPr>
          <w:ilvl w:val="0"/>
          <w:numId w:val="55"/>
        </w:numPr>
      </w:pPr>
      <w:r>
        <w:t>Describe safe handling and storage procedures of broken batteries</w:t>
      </w:r>
    </w:p>
    <w:p w:rsidR="007C3E9F" w:rsidP="007C3E9F" w:rsidRDefault="007C3E9F" w14:paraId="07260B77" w14:textId="77777777">
      <w:r>
        <w:t>Part 9C:</w:t>
      </w:r>
      <w:r>
        <w:tab/>
      </w:r>
      <w:r w:rsidR="0015134E">
        <w:t xml:space="preserve"> </w:t>
      </w:r>
      <w:r>
        <w:t>Lifting and Moving Batteries</w:t>
      </w:r>
    </w:p>
    <w:p w:rsidR="002E3CA8" w:rsidP="00A855C5" w:rsidRDefault="002E3CA8" w14:paraId="59927798" w14:textId="77777777">
      <w:pPr>
        <w:pStyle w:val="ListParagraph"/>
        <w:numPr>
          <w:ilvl w:val="0"/>
          <w:numId w:val="55"/>
        </w:numPr>
      </w:pPr>
      <w:r>
        <w:t>Describe how to safely lift and transport batteries from a staging area to their final location on a rack</w:t>
      </w:r>
    </w:p>
    <w:p w:rsidR="002E3CA8" w:rsidP="00A855C5" w:rsidRDefault="002E3CA8" w14:paraId="6302F83B" w14:textId="77777777">
      <w:pPr>
        <w:pStyle w:val="ListParagraph"/>
        <w:numPr>
          <w:ilvl w:val="0"/>
          <w:numId w:val="55"/>
        </w:numPr>
      </w:pPr>
      <w:r>
        <w:t>Organize batteries into optimal orientation for series and parallel connections</w:t>
      </w:r>
    </w:p>
    <w:p w:rsidRPr="009C4C83" w:rsidR="007C3E9F" w:rsidP="007C3E9F" w:rsidRDefault="007C3E9F" w14:paraId="03F9CC80" w14:textId="77777777">
      <w:r>
        <w:t>Part 9D:</w:t>
      </w:r>
      <w:r w:rsidR="0015134E">
        <w:t xml:space="preserve"> </w:t>
      </w:r>
      <w:r w:rsidR="00C15BE0">
        <w:t>Battery Disposal</w:t>
      </w:r>
      <w:r w:rsidR="00BB166D">
        <w:t xml:space="preserve"> and Recycling</w:t>
      </w:r>
    </w:p>
    <w:p w:rsidR="007C3E9F" w:rsidP="00A855C5" w:rsidRDefault="007C3E9F" w14:paraId="2126EE8B" w14:textId="77777777">
      <w:pPr>
        <w:pStyle w:val="ListParagraph"/>
        <w:numPr>
          <w:ilvl w:val="0"/>
          <w:numId w:val="55"/>
        </w:numPr>
      </w:pPr>
      <w:r>
        <w:t xml:space="preserve">Explain the use, storage, maintenance and disposal of </w:t>
      </w:r>
      <w:r w:rsidR="00C15BE0">
        <w:t xml:space="preserve">used </w:t>
      </w:r>
      <w:r>
        <w:t>batteries</w:t>
      </w:r>
    </w:p>
    <w:p w:rsidRPr="0015134E" w:rsidR="007C3E9F" w:rsidP="0015134E" w:rsidRDefault="007C3E9F" w14:paraId="6D9A0C21" w14:textId="77777777">
      <w:pPr>
        <w:rPr>
          <w:b/>
          <w:bCs/>
        </w:rPr>
      </w:pPr>
      <w:r w:rsidRPr="0015134E">
        <w:rPr>
          <w:b/>
          <w:bCs/>
        </w:rPr>
        <w:t>Key terms and acronyms</w:t>
      </w:r>
    </w:p>
    <w:p w:rsidR="0055548F" w:rsidP="0055548F" w:rsidRDefault="0055548F" w14:paraId="49D052B0" w14:textId="77777777">
      <w:r>
        <w:rPr>
          <w:rStyle w:val="st"/>
        </w:rPr>
        <w:t>MOP-Method of Procedure</w:t>
      </w:r>
    </w:p>
    <w:p w:rsidR="0055548F" w:rsidP="0055548F" w:rsidRDefault="0055548F" w14:paraId="5800F7C9" w14:textId="77777777">
      <w:pPr>
        <w:tabs>
          <w:tab w:val="left" w:pos="3520"/>
        </w:tabs>
      </w:pPr>
      <w:r>
        <w:t>Internal Ohmic Measurement-Internal resistance calculated by applying Ohm’s law and taking into account terminal reading s for open circuit and under-load conditions</w:t>
      </w:r>
    </w:p>
    <w:p w:rsidR="0055548F" w:rsidP="0055548F" w:rsidRDefault="0055548F" w14:paraId="382ECFA8" w14:textId="77777777">
      <w:pPr>
        <w:tabs>
          <w:tab w:val="left" w:pos="3520"/>
        </w:tabs>
      </w:pPr>
      <w:r>
        <w:lastRenderedPageBreak/>
        <w:t>Top-off charge- Charge required to compensate for battery self-discharge when storing batteries (not applicable to Li-ion unless storing for very long periods)</w:t>
      </w:r>
    </w:p>
    <w:p w:rsidRPr="00E44204" w:rsidR="0055548F" w:rsidP="00740B78" w:rsidRDefault="0055548F" w14:paraId="76E1409C" w14:textId="77777777">
      <w:r>
        <w:t>Discharge rate- The temperature-dependent rate (% per month) at which loss of charge occurs during battery storage</w:t>
      </w:r>
    </w:p>
    <w:p w:rsidRPr="0015134E" w:rsidR="007C3E9F" w:rsidP="0015134E" w:rsidRDefault="007C3E9F" w14:paraId="3A78A60B" w14:textId="77777777">
      <w:pPr>
        <w:rPr>
          <w:b/>
          <w:bCs/>
        </w:rPr>
      </w:pPr>
      <w:r w:rsidRPr="0015134E">
        <w:rPr>
          <w:b/>
          <w:bCs/>
        </w:rPr>
        <w:t>Lab Activity (s)</w:t>
      </w:r>
    </w:p>
    <w:p w:rsidR="007C3E9F" w:rsidP="000E2C5F" w:rsidRDefault="00A13F82" w14:paraId="4186DA20" w14:textId="77777777">
      <w:pPr>
        <w:ind w:left="900" w:hanging="900"/>
      </w:pPr>
      <w:r>
        <w:t>Lab 9.1</w:t>
      </w:r>
      <w:r w:rsidR="009E1E98">
        <w:t xml:space="preserve"> – PPE selection for battery energy storage systems – String jumpers</w:t>
      </w:r>
    </w:p>
    <w:p w:rsidRPr="00B817CF" w:rsidR="009E1E98" w:rsidP="000E2C5F" w:rsidRDefault="009E1E98" w14:paraId="6D6AC734" w14:textId="77777777">
      <w:pPr>
        <w:ind w:left="900" w:hanging="900"/>
      </w:pPr>
      <w:r>
        <w:t>Lab 9.2 – PPE selection for battery energy storage systems – PV voltage</w:t>
      </w:r>
    </w:p>
    <w:p w:rsidR="00A10555" w:rsidP="009C4C83" w:rsidRDefault="006B1D38" w14:paraId="3468FDF8" w14:textId="77777777">
      <w:pPr>
        <w:pStyle w:val="Heading2"/>
      </w:pPr>
      <w:bookmarkStart w:name="_Toc472239966" w:id="61"/>
      <w:bookmarkStart w:name="_Toc2771154" w:id="62"/>
      <w:bookmarkStart w:name="_Toc34752560" w:id="63"/>
      <w:r w:rsidRPr="00764DEB">
        <w:t>Module 10</w:t>
      </w:r>
      <w:r w:rsidRPr="00764DEB" w:rsidR="00BF490B">
        <w:t>:</w:t>
      </w:r>
      <w:r w:rsidR="00A40927">
        <w:t xml:space="preserve"> </w:t>
      </w:r>
      <w:r w:rsidRPr="00764DEB" w:rsidR="00BF490B">
        <w:t>Connections between batteries</w:t>
      </w:r>
      <w:bookmarkEnd w:id="61"/>
      <w:bookmarkEnd w:id="62"/>
      <w:bookmarkEnd w:id="63"/>
    </w:p>
    <w:p w:rsidRPr="0015134E" w:rsidR="00754E8F" w:rsidP="0015134E" w:rsidRDefault="00754E8F" w14:paraId="3AE3D21C" w14:textId="77777777">
      <w:pPr>
        <w:rPr>
          <w:b/>
          <w:bCs/>
        </w:rPr>
      </w:pPr>
      <w:r w:rsidRPr="0015134E">
        <w:rPr>
          <w:b/>
          <w:bCs/>
        </w:rPr>
        <w:t>Introduction and Purpose</w:t>
      </w:r>
    </w:p>
    <w:p w:rsidRPr="00505F7A" w:rsidR="00754E8F" w:rsidP="001C692E" w:rsidRDefault="00505F7A" w14:paraId="51004CCB" w14:textId="77777777">
      <w:r w:rsidRPr="00505F7A">
        <w:t>Battery energy storage systems are comprised of strings of batteries stacked in a specific way in racks or enclosures</w:t>
      </w:r>
      <w:r>
        <w:t>.</w:t>
      </w:r>
      <w:r w:rsidR="00A40927">
        <w:t xml:space="preserve"> </w:t>
      </w:r>
      <w:r>
        <w:t>This module</w:t>
      </w:r>
      <w:r w:rsidR="00B24566">
        <w:t xml:space="preserve"> focuses on the interconnection of individual batteries units into stings, and the specialty hardware and measures required for proper connections.</w:t>
      </w:r>
      <w:r w:rsidR="00A40927">
        <w:t xml:space="preserve"> </w:t>
      </w:r>
      <w:r w:rsidR="00B24566">
        <w:t xml:space="preserve">The </w:t>
      </w:r>
      <w:r w:rsidR="00754E8F">
        <w:t>accumulation of voltage and hazards in workspace</w:t>
      </w:r>
      <w:r w:rsidR="00B24566">
        <w:t>s as batteries are connected is emphasized.</w:t>
      </w:r>
      <w:r w:rsidR="00A40927">
        <w:t xml:space="preserve"> </w:t>
      </w:r>
      <w:r w:rsidR="00B24566">
        <w:t>Workmanship issues are also addressed, including the preparation of terminals, use of anti-oxidation compounds, and proper torqueing procedures.</w:t>
      </w:r>
    </w:p>
    <w:p w:rsidRPr="0015134E" w:rsidR="00754E8F" w:rsidP="0015134E" w:rsidRDefault="00754E8F" w14:paraId="138EF2AC" w14:textId="77777777">
      <w:pPr>
        <w:rPr>
          <w:b/>
          <w:bCs/>
        </w:rPr>
      </w:pPr>
      <w:r w:rsidRPr="0015134E">
        <w:rPr>
          <w:b/>
          <w:bCs/>
        </w:rPr>
        <w:t>Learning Objectives</w:t>
      </w:r>
    </w:p>
    <w:p w:rsidR="00754E8F" w:rsidP="00754E8F" w:rsidRDefault="00754E8F" w14:paraId="6E006BAD" w14:textId="77777777">
      <w:bookmarkStart w:name="M10_Obj" w:id="64"/>
      <w:r>
        <w:t>Part 10</w:t>
      </w:r>
      <w:r w:rsidR="00623218">
        <w:t>A</w:t>
      </w:r>
      <w:r>
        <w:t>:</w:t>
      </w:r>
      <w:bookmarkEnd w:id="64"/>
      <w:r w:rsidR="0015134E">
        <w:t xml:space="preserve"> </w:t>
      </w:r>
      <w:r w:rsidR="00D171D9">
        <w:t>Planning parallel and series string connection process</w:t>
      </w:r>
    </w:p>
    <w:p w:rsidR="00623218" w:rsidP="00A855C5" w:rsidRDefault="00623218" w14:paraId="212FB8B8" w14:textId="77777777">
      <w:pPr>
        <w:pStyle w:val="ListParagraph"/>
        <w:numPr>
          <w:ilvl w:val="0"/>
          <w:numId w:val="55"/>
        </w:numPr>
      </w:pPr>
      <w:r>
        <w:t>Interpret stacking and terminal diagrams</w:t>
      </w:r>
    </w:p>
    <w:p w:rsidR="00623218" w:rsidP="00A855C5" w:rsidRDefault="00623218" w14:paraId="3ECE41D6" w14:textId="77777777">
      <w:pPr>
        <w:pStyle w:val="ListParagraph"/>
        <w:numPr>
          <w:ilvl w:val="0"/>
          <w:numId w:val="55"/>
        </w:numPr>
      </w:pPr>
      <w:r>
        <w:t>Explain the accumulation of shock and arc flash hazards as series and parallel connections buildup voltage and current</w:t>
      </w:r>
    </w:p>
    <w:p w:rsidR="00623218" w:rsidP="00A855C5" w:rsidRDefault="00623218" w14:paraId="09C0842A" w14:textId="77777777">
      <w:pPr>
        <w:pStyle w:val="ListParagraph"/>
        <w:numPr>
          <w:ilvl w:val="0"/>
          <w:numId w:val="55"/>
        </w:numPr>
      </w:pPr>
      <w:r>
        <w:t>Describe how PPE requirements change as hazards accumulate due to battery connections</w:t>
      </w:r>
    </w:p>
    <w:p w:rsidR="00623218" w:rsidP="00A855C5" w:rsidRDefault="00623218" w14:paraId="399AF56F" w14:textId="77777777">
      <w:pPr>
        <w:pStyle w:val="ListParagraph"/>
        <w:numPr>
          <w:ilvl w:val="0"/>
          <w:numId w:val="55"/>
        </w:numPr>
      </w:pPr>
      <w:r>
        <w:t>Understand requirements to provide the ability to disconnect series connected strings to limit voltage per NEC 706.30(B)</w:t>
      </w:r>
    </w:p>
    <w:p w:rsidR="00505F7A" w:rsidP="00A855C5" w:rsidRDefault="00505F7A" w14:paraId="08C66351" w14:textId="77777777">
      <w:pPr>
        <w:pStyle w:val="ListParagraph"/>
        <w:numPr>
          <w:ilvl w:val="0"/>
          <w:numId w:val="55"/>
        </w:numPr>
      </w:pPr>
      <w:r>
        <w:t>Describe how the integration of balancing circuits and monitoring systems may affect MOP</w:t>
      </w:r>
    </w:p>
    <w:p w:rsidR="00623218" w:rsidP="00623218" w:rsidRDefault="00623218" w14:paraId="3DDCD28C" w14:textId="77777777">
      <w:r>
        <w:t>Part 10B:</w:t>
      </w:r>
      <w:r w:rsidR="0015134E">
        <w:t xml:space="preserve"> </w:t>
      </w:r>
      <w:r>
        <w:t>Types of connection methods and hardware</w:t>
      </w:r>
    </w:p>
    <w:p w:rsidR="00623218" w:rsidP="00A855C5" w:rsidRDefault="00623218" w14:paraId="5B862092" w14:textId="77777777">
      <w:pPr>
        <w:pStyle w:val="ListParagraph"/>
        <w:numPr>
          <w:ilvl w:val="0"/>
          <w:numId w:val="55"/>
        </w:numPr>
      </w:pPr>
      <w:r>
        <w:t>Identify unique connection hardware specified by manufacturers</w:t>
      </w:r>
    </w:p>
    <w:p w:rsidR="00623218" w:rsidP="00A855C5" w:rsidRDefault="00623218" w14:paraId="439C6777" w14:textId="77777777">
      <w:pPr>
        <w:pStyle w:val="ListParagraph"/>
        <w:numPr>
          <w:ilvl w:val="0"/>
          <w:numId w:val="55"/>
        </w:numPr>
      </w:pPr>
      <w:r>
        <w:t>Identify components required to terminate finely stranded cable</w:t>
      </w:r>
    </w:p>
    <w:p w:rsidR="00754E8F" w:rsidP="00754E8F" w:rsidRDefault="00754E8F" w14:paraId="623A25AE" w14:textId="77777777">
      <w:r>
        <w:t>Part 10C:</w:t>
      </w:r>
      <w:r w:rsidR="0015134E">
        <w:t xml:space="preserve"> </w:t>
      </w:r>
      <w:r w:rsidR="00D171D9">
        <w:t>Preparation of terminals and lugs</w:t>
      </w:r>
      <w:r w:rsidR="00A40927">
        <w:t xml:space="preserve"> </w:t>
      </w:r>
    </w:p>
    <w:p w:rsidR="00623218" w:rsidP="00A855C5" w:rsidRDefault="00623218" w14:paraId="6BC4822A" w14:textId="77777777">
      <w:pPr>
        <w:pStyle w:val="ListParagraph"/>
        <w:numPr>
          <w:ilvl w:val="0"/>
          <w:numId w:val="55"/>
        </w:numPr>
      </w:pPr>
      <w:r>
        <w:t xml:space="preserve">Explain when anti-oxidation compounds are </w:t>
      </w:r>
      <w:r w:rsidR="00F6678F">
        <w:t xml:space="preserve">and are not </w:t>
      </w:r>
      <w:r>
        <w:t>necessary</w:t>
      </w:r>
      <w:r w:rsidR="00F6678F">
        <w:t>/required</w:t>
      </w:r>
    </w:p>
    <w:p w:rsidR="00623218" w:rsidP="00A855C5" w:rsidRDefault="00623218" w14:paraId="6CC26C0F" w14:textId="77777777">
      <w:pPr>
        <w:pStyle w:val="ListParagraph"/>
        <w:numPr>
          <w:ilvl w:val="0"/>
          <w:numId w:val="55"/>
        </w:numPr>
      </w:pPr>
      <w:r>
        <w:t>Explain when insulated tools are necessary</w:t>
      </w:r>
    </w:p>
    <w:p w:rsidRPr="009C4C83" w:rsidR="00754E8F" w:rsidP="00754E8F" w:rsidRDefault="00754E8F" w14:paraId="79B85D61" w14:textId="77777777">
      <w:r>
        <w:t>Part 10D:</w:t>
      </w:r>
      <w:r w:rsidR="0015134E">
        <w:t xml:space="preserve"> </w:t>
      </w:r>
      <w:r w:rsidR="00D171D9">
        <w:t>Torqueing of connections</w:t>
      </w:r>
    </w:p>
    <w:p w:rsidR="00623218" w:rsidP="00A855C5" w:rsidRDefault="00623218" w14:paraId="30E33BAA" w14:textId="77777777">
      <w:pPr>
        <w:pStyle w:val="ListParagraph"/>
        <w:numPr>
          <w:ilvl w:val="0"/>
          <w:numId w:val="55"/>
        </w:numPr>
      </w:pPr>
      <w:r>
        <w:t>Apply appropriate torque to connection hardware</w:t>
      </w:r>
    </w:p>
    <w:p w:rsidR="00F6678F" w:rsidP="00A855C5" w:rsidRDefault="00F6678F" w14:paraId="1874B21E" w14:textId="77777777">
      <w:pPr>
        <w:pStyle w:val="ListParagraph"/>
        <w:numPr>
          <w:ilvl w:val="0"/>
          <w:numId w:val="55"/>
        </w:numPr>
      </w:pPr>
      <w:r>
        <w:t>How connections need to be monitored over time</w:t>
      </w:r>
    </w:p>
    <w:p w:rsidR="00623218" w:rsidP="00A855C5" w:rsidRDefault="00623218" w14:paraId="4FE1D5B4" w14:textId="77777777">
      <w:pPr>
        <w:pStyle w:val="ListParagraph"/>
        <w:numPr>
          <w:ilvl w:val="0"/>
          <w:numId w:val="55"/>
        </w:numPr>
      </w:pPr>
      <w:r>
        <w:t>Perform solid electrical connections in compliance with NEC 110.14</w:t>
      </w:r>
    </w:p>
    <w:p w:rsidRPr="0015134E" w:rsidR="00754E8F" w:rsidP="0015134E" w:rsidRDefault="00754E8F" w14:paraId="25D04C0F" w14:textId="77777777">
      <w:pPr>
        <w:rPr>
          <w:b/>
          <w:bCs/>
        </w:rPr>
      </w:pPr>
      <w:r w:rsidRPr="0015134E">
        <w:rPr>
          <w:b/>
          <w:bCs/>
        </w:rPr>
        <w:t>Key terms and acronyms</w:t>
      </w:r>
    </w:p>
    <w:p w:rsidR="00852FBC" w:rsidP="00852FBC" w:rsidRDefault="00852FBC" w14:paraId="4302A3FB" w14:textId="77777777">
      <w:pPr>
        <w:tabs>
          <w:tab w:val="left" w:pos="3520"/>
        </w:tabs>
      </w:pPr>
      <w:r>
        <w:lastRenderedPageBreak/>
        <w:t>Connection diagram- A diagram depicting series and parallel connections in the energy storage system</w:t>
      </w:r>
    </w:p>
    <w:p w:rsidR="00852FBC" w:rsidP="00852FBC" w:rsidRDefault="00852FBC" w14:paraId="5759A76E" w14:textId="77777777">
      <w:pPr>
        <w:tabs>
          <w:tab w:val="left" w:pos="3520"/>
        </w:tabs>
      </w:pPr>
      <w:r>
        <w:t xml:space="preserve">Battery polarity- Specifying positive and negative terminals. During discharge (charge), current flows out of (into) the positive terminal and into (out of) the negative terminal </w:t>
      </w:r>
    </w:p>
    <w:p w:rsidR="00852FBC" w:rsidP="00852FBC" w:rsidRDefault="00852FBC" w14:paraId="2578F93C" w14:textId="77777777">
      <w:pPr>
        <w:tabs>
          <w:tab w:val="left" w:pos="3520"/>
        </w:tabs>
      </w:pPr>
      <w:r>
        <w:t>Battery orientation-Relative physical position of batteries in a system with respect to each other. Some batteries can be installed in more than one orientation which has implications on the position and interconnection of their terminals</w:t>
      </w:r>
    </w:p>
    <w:p w:rsidR="00852FBC" w:rsidP="00852FBC" w:rsidRDefault="00852FBC" w14:paraId="2CFE3735" w14:textId="77777777">
      <w:pPr>
        <w:tabs>
          <w:tab w:val="left" w:pos="3520"/>
        </w:tabs>
      </w:pPr>
      <w:r>
        <w:t>Galvanic corrosion (also called dissimilar metal corrosion)- A chemical reaction that results in corrosion damage that takes place when two dissimilar materials (for example battery terminal and the connector cable) are coupled directly and a corrosive electrolyte is present</w:t>
      </w:r>
    </w:p>
    <w:p w:rsidR="00852FBC" w:rsidP="00852FBC" w:rsidRDefault="00852FBC" w14:paraId="2F98BFE0" w14:textId="77777777">
      <w:pPr>
        <w:tabs>
          <w:tab w:val="left" w:pos="3520"/>
        </w:tabs>
      </w:pPr>
      <w:r>
        <w:t>Corrosion inhibitor- A chemical that once it is deposited on the battery terminal, creates a protective film around the terminal that hinders corrosion</w:t>
      </w:r>
    </w:p>
    <w:p w:rsidRPr="00E44204" w:rsidR="00852FBC" w:rsidP="00740B78" w:rsidRDefault="00852FBC" w14:paraId="1205C321" w14:textId="77777777">
      <w:r>
        <w:t>NO-OX-ID- A</w:t>
      </w:r>
      <w:r w:rsidRPr="00BE7D81">
        <w:t>n</w:t>
      </w:r>
      <w:r>
        <w:t xml:space="preserve"> </w:t>
      </w:r>
      <w:r w:rsidRPr="00BE7D81">
        <w:t>anti-oxidatio</w:t>
      </w:r>
      <w:r>
        <w:t>n</w:t>
      </w:r>
      <w:r w:rsidRPr="00BE7D81">
        <w:t xml:space="preserve"> compound (a conductive grea</w:t>
      </w:r>
      <w:r>
        <w:t xml:space="preserve">se substance) </w:t>
      </w:r>
      <w:r w:rsidRPr="00BE7D81">
        <w:t>use</w:t>
      </w:r>
      <w:r>
        <w:t>d</w:t>
      </w:r>
      <w:r w:rsidRPr="00BE7D81">
        <w:t xml:space="preserve"> on electrical connections</w:t>
      </w:r>
      <w:r>
        <w:t xml:space="preserve"> where</w:t>
      </w:r>
      <w:r w:rsidRPr="00BE7D81">
        <w:t xml:space="preserve"> copper and/or aluminum join</w:t>
      </w:r>
      <w:r>
        <w:t xml:space="preserve"> to prevent corrosion and keep connection resistance low</w:t>
      </w:r>
    </w:p>
    <w:p w:rsidRPr="0015134E" w:rsidR="00754E8F" w:rsidP="0015134E" w:rsidRDefault="00754E8F" w14:paraId="021B78CC" w14:textId="77777777">
      <w:pPr>
        <w:rPr>
          <w:b/>
          <w:bCs/>
        </w:rPr>
      </w:pPr>
      <w:r w:rsidRPr="0015134E">
        <w:rPr>
          <w:b/>
          <w:bCs/>
        </w:rPr>
        <w:t>Lab Activity (s)</w:t>
      </w:r>
    </w:p>
    <w:p w:rsidR="00A13F82" w:rsidP="000E2C5F" w:rsidRDefault="00A13F82" w14:paraId="72F5D93D" w14:textId="77777777">
      <w:pPr>
        <w:ind w:left="900" w:hanging="900"/>
      </w:pPr>
      <w:r>
        <w:t>Lab 10.1</w:t>
      </w:r>
      <w:r w:rsidR="009E1E98">
        <w:t xml:space="preserve"> – </w:t>
      </w:r>
      <w:r w:rsidRPr="00550523" w:rsidR="00424B95">
        <w:t>Making</w:t>
      </w:r>
      <w:r w:rsidR="009E1E98">
        <w:t xml:space="preserve"> </w:t>
      </w:r>
      <w:r w:rsidRPr="00550523" w:rsidR="00424B95">
        <w:t>Inter</w:t>
      </w:r>
      <w:r w:rsidR="009E1E98">
        <w:t>c</w:t>
      </w:r>
      <w:r w:rsidRPr="00550523" w:rsidR="00424B95">
        <w:t xml:space="preserve">ell and </w:t>
      </w:r>
      <w:proofErr w:type="spellStart"/>
      <w:r w:rsidRPr="00550523" w:rsidR="00424B95">
        <w:t>Inter</w:t>
      </w:r>
      <w:r w:rsidR="009E1E98">
        <w:t>b</w:t>
      </w:r>
      <w:r w:rsidRPr="00550523" w:rsidR="00424B95">
        <w:t>attery</w:t>
      </w:r>
      <w:proofErr w:type="spellEnd"/>
      <w:r w:rsidRPr="00550523" w:rsidR="00424B95">
        <w:t xml:space="preserve"> Cables (Jumpers)</w:t>
      </w:r>
      <w:r w:rsidR="00F63091">
        <w:t xml:space="preserve">: </w:t>
      </w:r>
      <w:r w:rsidRPr="00550523" w:rsidR="00424B95">
        <w:t>Select the tools, PPE and supplies needed to construct a cable with connectors according to given specifications</w:t>
      </w:r>
    </w:p>
    <w:p w:rsidR="003B6BDC" w:rsidP="000E2C5F" w:rsidRDefault="003B6BDC" w14:paraId="5C9BDCAA" w14:textId="77777777">
      <w:pPr>
        <w:ind w:left="900" w:hanging="900"/>
      </w:pPr>
      <w:r>
        <w:t>Lab 10.2</w:t>
      </w:r>
      <w:r w:rsidR="009E1E98">
        <w:t xml:space="preserve"> – </w:t>
      </w:r>
      <w:r w:rsidR="00761400">
        <w:t>Making</w:t>
      </w:r>
      <w:r w:rsidR="009E1E98">
        <w:t xml:space="preserve"> </w:t>
      </w:r>
      <w:r w:rsidR="00761400">
        <w:t>Wet-Cell Intercell Connections</w:t>
      </w:r>
      <w:r w:rsidR="00F145A3">
        <w:t xml:space="preserve">: </w:t>
      </w:r>
      <w:r w:rsidRPr="00E4566A" w:rsidR="00F145A3">
        <w:t>Select the components, tools, PPE and supplies needed to connect the cells of the 3CC-3M battery in series to create a single 6V</w:t>
      </w:r>
      <w:r w:rsidRPr="00E4566A" w:rsidR="00F145A3">
        <w:rPr>
          <w:vertAlign w:val="subscript"/>
        </w:rPr>
        <w:t>nom</w:t>
      </w:r>
      <w:r w:rsidRPr="00E4566A" w:rsidR="00F145A3">
        <w:t xml:space="preserve"> battery and perform the connection.</w:t>
      </w:r>
    </w:p>
    <w:p w:rsidRPr="00DF0818" w:rsidR="003E49AB" w:rsidP="009E1E98" w:rsidRDefault="00A13F82" w14:paraId="626D5F11" w14:textId="77777777">
      <w:pPr>
        <w:ind w:left="900" w:hanging="900"/>
      </w:pPr>
      <w:r>
        <w:t>Lab 10.</w:t>
      </w:r>
      <w:r w:rsidR="003B6BDC">
        <w:t>3</w:t>
      </w:r>
      <w:r w:rsidR="009E1E98">
        <w:t xml:space="preserve"> – </w:t>
      </w:r>
      <w:r w:rsidRPr="00D7398B" w:rsidR="00761400">
        <w:t>Connecting</w:t>
      </w:r>
      <w:r w:rsidR="009E1E98">
        <w:t xml:space="preserve"> b</w:t>
      </w:r>
      <w:r w:rsidRPr="00D7398B" w:rsidR="00761400">
        <w:t>atteries</w:t>
      </w:r>
      <w:r w:rsidR="00761400">
        <w:t xml:space="preserve"> (</w:t>
      </w:r>
      <w:r w:rsidR="009E1E98">
        <w:t>c</w:t>
      </w:r>
      <w:r w:rsidR="00761400">
        <w:t xml:space="preserve">ells), </w:t>
      </w:r>
      <w:r w:rsidR="009E1E98">
        <w:t>c</w:t>
      </w:r>
      <w:r w:rsidR="00761400">
        <w:t xml:space="preserve">hecking </w:t>
      </w:r>
      <w:r w:rsidR="009E1E98">
        <w:t>p</w:t>
      </w:r>
      <w:r w:rsidR="00761400">
        <w:t xml:space="preserve">olarities and </w:t>
      </w:r>
      <w:r w:rsidR="009E1E98">
        <w:t>v</w:t>
      </w:r>
      <w:r w:rsidRPr="00ED1FC9" w:rsidR="00761400">
        <w:t>oltages</w:t>
      </w:r>
      <w:r w:rsidR="00F63091">
        <w:t xml:space="preserve">: </w:t>
      </w:r>
      <w:r w:rsidR="000D7F81">
        <w:t>Develop a wiring plan; c</w:t>
      </w:r>
      <w:r>
        <w:t xml:space="preserve">onnect batteries </w:t>
      </w:r>
      <w:r w:rsidR="003924DB">
        <w:t>within a row</w:t>
      </w:r>
    </w:p>
    <w:p w:rsidR="00B0041D" w:rsidP="0015134E" w:rsidRDefault="006B1D38" w14:paraId="18E4EBF1" w14:textId="77777777">
      <w:pPr>
        <w:pStyle w:val="Heading2"/>
      </w:pPr>
      <w:bookmarkStart w:name="_Toc472239967" w:id="65"/>
      <w:bookmarkStart w:name="_Toc2771155" w:id="66"/>
      <w:bookmarkStart w:name="_Toc34752561" w:id="67"/>
      <w:r w:rsidRPr="00FA664E">
        <w:t>Module 11</w:t>
      </w:r>
      <w:r w:rsidRPr="00FA664E" w:rsidR="00A10555">
        <w:t xml:space="preserve">: DC </w:t>
      </w:r>
      <w:bookmarkEnd w:id="65"/>
      <w:r w:rsidR="00B464D1">
        <w:t>devices, conductors, and connections</w:t>
      </w:r>
      <w:bookmarkEnd w:id="66"/>
      <w:bookmarkEnd w:id="67"/>
      <w:r w:rsidR="00B464D1">
        <w:t xml:space="preserve"> </w:t>
      </w:r>
    </w:p>
    <w:p w:rsidRPr="0015134E" w:rsidR="00B0041D" w:rsidP="0015134E" w:rsidRDefault="00B0041D" w14:paraId="213C2B15" w14:textId="77777777">
      <w:pPr>
        <w:rPr>
          <w:b/>
          <w:bCs/>
        </w:rPr>
      </w:pPr>
      <w:r w:rsidRPr="0015134E">
        <w:rPr>
          <w:b/>
          <w:bCs/>
        </w:rPr>
        <w:t>Introduction and Purpose</w:t>
      </w:r>
    </w:p>
    <w:p w:rsidR="00B0041D" w:rsidP="001C692E" w:rsidRDefault="00E96D67" w14:paraId="1C4D96C1" w14:textId="77777777">
      <w:r>
        <w:t>This module addresses the interconnection of energy storage and microgrid components using DC cabling.</w:t>
      </w:r>
      <w:r w:rsidR="00A40927">
        <w:t xml:space="preserve"> </w:t>
      </w:r>
      <w:r>
        <w:t>Unique features of DC cable are addressed including types of DC cable and the calculation of voltage drop.</w:t>
      </w:r>
      <w:r w:rsidR="00A40927">
        <w:t xml:space="preserve"> </w:t>
      </w:r>
      <w:r>
        <w:t>Types and locations of over-current protection devices and disconnects are discussed.</w:t>
      </w:r>
      <w:r w:rsidR="00A40927">
        <w:t xml:space="preserve"> </w:t>
      </w:r>
      <w:r>
        <w:t>The planning of DC connections and the relationship of this process to the accumulation of hazards is discussed including the relationship of this sequence to order of operations and method of procedure.</w:t>
      </w:r>
      <w:r w:rsidR="00A40927">
        <w:t xml:space="preserve"> </w:t>
      </w:r>
      <w:r>
        <w:t>The workmanship issues associated with DC cabling and terminations are also discussed, with an emphasis on fine twisted strand cable typically used in ESM systems.</w:t>
      </w:r>
    </w:p>
    <w:p w:rsidRPr="0015134E" w:rsidR="00B0041D" w:rsidP="0015134E" w:rsidRDefault="00B0041D" w14:paraId="679D2096" w14:textId="77777777">
      <w:pPr>
        <w:rPr>
          <w:b/>
          <w:bCs/>
        </w:rPr>
      </w:pPr>
      <w:r w:rsidRPr="0015134E">
        <w:rPr>
          <w:b/>
          <w:bCs/>
        </w:rPr>
        <w:t>Learning Objectives</w:t>
      </w:r>
    </w:p>
    <w:p w:rsidRPr="009C4C83" w:rsidR="009E1E98" w:rsidP="009E1E98" w:rsidRDefault="009E1E98" w14:paraId="11F7F65B" w14:textId="77777777">
      <w:bookmarkStart w:name="M11_Obj" w:id="68"/>
      <w:r>
        <w:t>Part 11A:</w:t>
      </w:r>
      <w:r w:rsidR="0015134E">
        <w:t xml:space="preserve"> </w:t>
      </w:r>
      <w:r>
        <w:t>Over-Current Protection in ESS Systems</w:t>
      </w:r>
    </w:p>
    <w:p w:rsidR="009E1E98" w:rsidP="00A855C5" w:rsidRDefault="009E1E98" w14:paraId="70B2CF0E" w14:textId="77777777">
      <w:pPr>
        <w:pStyle w:val="ListParagraph"/>
        <w:numPr>
          <w:ilvl w:val="0"/>
          <w:numId w:val="55"/>
        </w:numPr>
      </w:pPr>
      <w:r>
        <w:t>Describe the types of OCPDs in ESS systems</w:t>
      </w:r>
    </w:p>
    <w:p w:rsidR="009E1E98" w:rsidP="00A855C5" w:rsidRDefault="009E1E98" w14:paraId="16BE4FAA" w14:textId="77777777">
      <w:pPr>
        <w:pStyle w:val="ListParagraph"/>
        <w:numPr>
          <w:ilvl w:val="0"/>
          <w:numId w:val="55"/>
        </w:numPr>
      </w:pPr>
      <w:r>
        <w:t>Describe the differences between AC and DC overcurrent protection</w:t>
      </w:r>
    </w:p>
    <w:p w:rsidR="00B0041D" w:rsidP="00B0041D" w:rsidRDefault="00B0041D" w14:paraId="1E02DEBD" w14:textId="77777777">
      <w:r>
        <w:t>Part 11</w:t>
      </w:r>
      <w:r w:rsidR="009E1E98">
        <w:t>B</w:t>
      </w:r>
      <w:r>
        <w:t>:</w:t>
      </w:r>
      <w:bookmarkEnd w:id="68"/>
      <w:r w:rsidR="0015134E">
        <w:t xml:space="preserve"> </w:t>
      </w:r>
      <w:r>
        <w:t>Calculating voltage drop in DC cables</w:t>
      </w:r>
      <w:r w:rsidR="00A40927">
        <w:t xml:space="preserve"> </w:t>
      </w:r>
    </w:p>
    <w:p w:rsidR="00B0041D" w:rsidP="00A855C5" w:rsidRDefault="00B0041D" w14:paraId="6F27B20D" w14:textId="77777777">
      <w:pPr>
        <w:pStyle w:val="ListParagraph"/>
        <w:numPr>
          <w:ilvl w:val="0"/>
          <w:numId w:val="55"/>
        </w:numPr>
      </w:pPr>
      <w:r>
        <w:lastRenderedPageBreak/>
        <w:t>Explain the relationships between other DC energy systems incorporated in system</w:t>
      </w:r>
    </w:p>
    <w:p w:rsidR="00B0041D" w:rsidP="00A855C5" w:rsidRDefault="00B0041D" w14:paraId="60E6A22B" w14:textId="77777777">
      <w:pPr>
        <w:pStyle w:val="ListParagraph"/>
        <w:numPr>
          <w:ilvl w:val="0"/>
          <w:numId w:val="55"/>
        </w:numPr>
      </w:pPr>
      <w:r>
        <w:t>Describe the effects of voltage drop on DC cable runs</w:t>
      </w:r>
    </w:p>
    <w:p w:rsidR="00B0041D" w:rsidP="00A855C5" w:rsidRDefault="00B0041D" w14:paraId="0AE838CC" w14:textId="77777777">
      <w:pPr>
        <w:pStyle w:val="ListParagraph"/>
        <w:numPr>
          <w:ilvl w:val="0"/>
          <w:numId w:val="55"/>
        </w:numPr>
      </w:pPr>
      <w:r>
        <w:t>Explain why such large conductors are used in ESS</w:t>
      </w:r>
    </w:p>
    <w:p w:rsidR="00B0041D" w:rsidP="00B0041D" w:rsidRDefault="00B0041D" w14:paraId="09D7902D" w14:textId="77777777">
      <w:r>
        <w:t>Part 11C:</w:t>
      </w:r>
      <w:r w:rsidR="0015134E">
        <w:t xml:space="preserve"> </w:t>
      </w:r>
      <w:r>
        <w:t xml:space="preserve">Planning of DC connections between </w:t>
      </w:r>
      <w:r w:rsidR="00C90555">
        <w:t xml:space="preserve">ESM system </w:t>
      </w:r>
      <w:r>
        <w:t>components</w:t>
      </w:r>
    </w:p>
    <w:p w:rsidR="00B0041D" w:rsidP="00A855C5" w:rsidRDefault="00B0041D" w14:paraId="2DC2CC51" w14:textId="77777777">
      <w:pPr>
        <w:pStyle w:val="ListParagraph"/>
        <w:numPr>
          <w:ilvl w:val="0"/>
          <w:numId w:val="55"/>
        </w:numPr>
      </w:pPr>
      <w:r>
        <w:t xml:space="preserve">Verify the correct conductor sizes </w:t>
      </w:r>
      <w:r w:rsidR="002101C6">
        <w:t xml:space="preserve">types </w:t>
      </w:r>
      <w:r>
        <w:t>and review OCPD</w:t>
      </w:r>
    </w:p>
    <w:p w:rsidR="00B0041D" w:rsidP="00A855C5" w:rsidRDefault="00B0041D" w14:paraId="2524FB38" w14:textId="77777777">
      <w:pPr>
        <w:pStyle w:val="ListParagraph"/>
        <w:numPr>
          <w:ilvl w:val="0"/>
          <w:numId w:val="55"/>
        </w:numPr>
      </w:pPr>
      <w:r>
        <w:t>Describe the accumulation of hazards throughout the power connection process</w:t>
      </w:r>
    </w:p>
    <w:p w:rsidR="00B0041D" w:rsidP="00A855C5" w:rsidRDefault="00B0041D" w14:paraId="16C66B3D" w14:textId="77777777">
      <w:pPr>
        <w:pStyle w:val="ListParagraph"/>
        <w:numPr>
          <w:ilvl w:val="0"/>
          <w:numId w:val="55"/>
        </w:numPr>
      </w:pPr>
      <w:r>
        <w:t xml:space="preserve">Describe how the accumulation of hazards affects the </w:t>
      </w:r>
      <w:r w:rsidR="002101C6">
        <w:t xml:space="preserve">order of operations and </w:t>
      </w:r>
      <w:r>
        <w:t>MOP</w:t>
      </w:r>
      <w:r w:rsidR="002101C6">
        <w:t xml:space="preserve"> </w:t>
      </w:r>
    </w:p>
    <w:p w:rsidR="00B0041D" w:rsidP="00B0041D" w:rsidRDefault="00B0041D" w14:paraId="550CB91C" w14:textId="77777777">
      <w:r>
        <w:t>Part 11D:</w:t>
      </w:r>
      <w:r w:rsidR="0015134E">
        <w:t xml:space="preserve"> </w:t>
      </w:r>
      <w:r>
        <w:t>DC cabling and termination workmanship</w:t>
      </w:r>
    </w:p>
    <w:p w:rsidR="00B0041D" w:rsidP="00A855C5" w:rsidRDefault="00B0041D" w14:paraId="6426389E" w14:textId="77777777">
      <w:pPr>
        <w:pStyle w:val="ListParagraph"/>
        <w:numPr>
          <w:ilvl w:val="0"/>
          <w:numId w:val="55"/>
        </w:numPr>
      </w:pPr>
      <w:r>
        <w:t>Understand cable insulation properties</w:t>
      </w:r>
    </w:p>
    <w:p w:rsidR="00B0041D" w:rsidP="00A855C5" w:rsidRDefault="00B0041D" w14:paraId="2956F03F" w14:textId="77777777">
      <w:pPr>
        <w:pStyle w:val="ListParagraph"/>
        <w:numPr>
          <w:ilvl w:val="0"/>
          <w:numId w:val="55"/>
        </w:numPr>
      </w:pPr>
      <w:r>
        <w:t>Describe the different types of wiring methods (conduits and cable support)</w:t>
      </w:r>
    </w:p>
    <w:p w:rsidR="00B0041D" w:rsidP="0015134E" w:rsidRDefault="00B0041D" w14:paraId="074B7B7B" w14:textId="77777777">
      <w:r w:rsidRPr="0015134E">
        <w:rPr>
          <w:b/>
          <w:bCs/>
        </w:rPr>
        <w:t>Key terms and acronyms</w:t>
      </w:r>
    </w:p>
    <w:p w:rsidR="0058532E" w:rsidP="0058532E" w:rsidRDefault="0058532E" w14:paraId="75CCC1F2" w14:textId="77777777">
      <w:pPr>
        <w:tabs>
          <w:tab w:val="left" w:pos="3520"/>
        </w:tabs>
      </w:pPr>
      <w:r>
        <w:t>Direct Current rating- Appropriate voltage, current, and interrupting ratings for overcurrent protective devices under DC loads</w:t>
      </w:r>
    </w:p>
    <w:p w:rsidR="0058532E" w:rsidP="0058532E" w:rsidRDefault="0058532E" w14:paraId="4B395DD2" w14:textId="77777777">
      <w:pPr>
        <w:tabs>
          <w:tab w:val="left" w:pos="3520"/>
        </w:tabs>
      </w:pPr>
      <w:r>
        <w:t>Thermal protection (circuit breaker)-protecting the circuit against overload current (slightly larger than normal operating current)</w:t>
      </w:r>
    </w:p>
    <w:p w:rsidR="0058532E" w:rsidP="0058532E" w:rsidRDefault="0058532E" w14:paraId="72D11355" w14:textId="77777777">
      <w:pPr>
        <w:tabs>
          <w:tab w:val="left" w:pos="3520"/>
        </w:tabs>
      </w:pPr>
      <w:r>
        <w:t>Magnetic protection (circuit breaker)-Instantaneously protecting the circuit against shorts and high fault currents (drastically larger than overload)</w:t>
      </w:r>
    </w:p>
    <w:p w:rsidR="0058532E" w:rsidP="0058532E" w:rsidRDefault="0058532E" w14:paraId="59DFA01C" w14:textId="77777777">
      <w:pPr>
        <w:tabs>
          <w:tab w:val="left" w:pos="3520"/>
        </w:tabs>
      </w:pPr>
      <w:r>
        <w:t>RMS-Root Mean Squared; The amount of AC power that produces the same heating effect as an equivalent DC power</w:t>
      </w:r>
    </w:p>
    <w:p w:rsidR="0058532E" w:rsidP="0058532E" w:rsidRDefault="0058532E" w14:paraId="730E324D" w14:textId="77777777">
      <w:pPr>
        <w:tabs>
          <w:tab w:val="left" w:pos="3520"/>
        </w:tabs>
      </w:pPr>
      <w:r>
        <w:t>Zero crossing- The moment (repeated every half cycle or 1/120 of a second in the U.S.) AC voltage changes polarity; Important implication in larger sizing of DC overcurrent protection vs AC as the former never has this opportunity</w:t>
      </w:r>
      <w:r w:rsidR="00A40927">
        <w:t xml:space="preserve"> </w:t>
      </w:r>
    </w:p>
    <w:p w:rsidR="0058532E" w:rsidP="0058532E" w:rsidRDefault="0058532E" w14:paraId="02ACB5E7" w14:textId="77777777">
      <w:pPr>
        <w:tabs>
          <w:tab w:val="left" w:pos="3520"/>
        </w:tabs>
      </w:pPr>
      <w:r>
        <w:t>MPPT (Maximum Power Point Tracking) window- The voltage window that an inverter operated within so that maximum DC power is generated; if voltage drops on DC conductors are excessive, the inverter will fail to operate in this window</w:t>
      </w:r>
      <w:r w:rsidR="00A40927">
        <w:t xml:space="preserve"> </w:t>
      </w:r>
    </w:p>
    <w:p w:rsidR="0058532E" w:rsidP="0058532E" w:rsidRDefault="0058532E" w14:paraId="36CB1132" w14:textId="77777777">
      <w:pPr>
        <w:tabs>
          <w:tab w:val="left" w:pos="3520"/>
        </w:tabs>
      </w:pPr>
      <w:r>
        <w:t xml:space="preserve">Load break disconnect switch- A switch (especially applicable to microgrid islanding) that has been designed to provide making or breaking of a specified current (while the circuit is under load); accomplished by addition of equipment (stored energy/motor operated) that increases the operating speed of the disconnect switch blade </w:t>
      </w:r>
    </w:p>
    <w:p w:rsidR="0058532E" w:rsidP="0058532E" w:rsidRDefault="0058532E" w14:paraId="275F8070" w14:textId="77777777">
      <w:pPr>
        <w:tabs>
          <w:tab w:val="left" w:pos="3520"/>
        </w:tabs>
      </w:pPr>
      <w:r>
        <w:t>IACS-</w:t>
      </w:r>
      <w:r w:rsidRPr="00194571">
        <w:t xml:space="preserve"> Internation</w:t>
      </w:r>
      <w:r>
        <w:t xml:space="preserve">al Annealed Copper Standard; </w:t>
      </w:r>
      <w:r w:rsidRPr="00194571">
        <w:t>empirically derived standard value for the electrical conductivity of commercially available copper</w:t>
      </w:r>
      <w:r>
        <w:t xml:space="preserve"> </w:t>
      </w:r>
      <w:r w:rsidRPr="00194571">
        <w:t>by the United States Dep</w:t>
      </w:r>
      <w:r>
        <w:t>artment of Commerce (circa 1914)</w:t>
      </w:r>
    </w:p>
    <w:p w:rsidR="0058532E" w:rsidP="0058532E" w:rsidRDefault="0058532E" w14:paraId="15CF07EE" w14:textId="77777777">
      <w:pPr>
        <w:tabs>
          <w:tab w:val="left" w:pos="3520"/>
        </w:tabs>
      </w:pPr>
      <w:r>
        <w:t>LVD (Low Voltage Disconnect)- A mechanism in the inverter input circuit that</w:t>
      </w:r>
      <w:r w:rsidRPr="004A1B1B">
        <w:t xml:space="preserve"> will automatically turn off the </w:t>
      </w:r>
      <w:r>
        <w:t>inverter connected to the</w:t>
      </w:r>
      <w:r w:rsidRPr="004A1B1B">
        <w:t xml:space="preserve"> battery if the battery voltage falls t</w:t>
      </w:r>
      <w:r>
        <w:t>o</w:t>
      </w:r>
      <w:r w:rsidRPr="004A1B1B">
        <w:t>o low</w:t>
      </w:r>
      <w:r>
        <w:t xml:space="preserve"> (i.e. below 12V, 24V, or 48V) ( if this doesn’t take place, apart from battery damage, the inverter input circuit current can raise beyond its acceptable threshold</w:t>
      </w:r>
    </w:p>
    <w:p w:rsidRPr="00E44204" w:rsidR="0058532E" w:rsidP="00740B78" w:rsidRDefault="0058532E" w14:paraId="426FF4A0" w14:textId="77777777">
      <w:r>
        <w:lastRenderedPageBreak/>
        <w:t>Charge and discharge voltage set point- The temperature and charge/discharge current dependent voltage for the corresponding higher and lower state of charge limits specified for the battery</w:t>
      </w:r>
    </w:p>
    <w:p w:rsidRPr="0015134E" w:rsidR="00B0041D" w:rsidP="0015134E" w:rsidRDefault="00B0041D" w14:paraId="5C087CAF" w14:textId="77777777">
      <w:pPr>
        <w:rPr>
          <w:b/>
          <w:bCs/>
        </w:rPr>
      </w:pPr>
      <w:r w:rsidRPr="0015134E">
        <w:rPr>
          <w:b/>
          <w:bCs/>
        </w:rPr>
        <w:t>Lab Activity (s)</w:t>
      </w:r>
    </w:p>
    <w:p w:rsidR="00B0041D" w:rsidP="000E2C5F" w:rsidRDefault="00A13F82" w14:paraId="4CA42841" w14:textId="77777777">
      <w:pPr>
        <w:ind w:left="900" w:hanging="900"/>
      </w:pPr>
      <w:r>
        <w:t>Lab 11.1</w:t>
      </w:r>
      <w:r w:rsidR="002F33ED">
        <w:t xml:space="preserve"> – </w:t>
      </w:r>
      <w:proofErr w:type="spellStart"/>
      <w:r w:rsidR="00191F50">
        <w:t>Intertier</w:t>
      </w:r>
      <w:proofErr w:type="spellEnd"/>
      <w:r w:rsidR="002F33ED">
        <w:t xml:space="preserve"> </w:t>
      </w:r>
      <w:r w:rsidR="00191F50">
        <w:t>&amp; intercomponent cables</w:t>
      </w:r>
      <w:r w:rsidR="00F63091">
        <w:t>:</w:t>
      </w:r>
      <w:r w:rsidR="00A40927">
        <w:t xml:space="preserve"> </w:t>
      </w:r>
      <w:r w:rsidRPr="00550523" w:rsidR="00A365EB">
        <w:t xml:space="preserve">construct </w:t>
      </w:r>
      <w:proofErr w:type="spellStart"/>
      <w:r w:rsidRPr="00445A4F" w:rsidR="00A365EB">
        <w:t>intertier</w:t>
      </w:r>
      <w:proofErr w:type="spellEnd"/>
      <w:r w:rsidRPr="00445A4F" w:rsidR="00A365EB">
        <w:t xml:space="preserve"> cables with</w:t>
      </w:r>
      <w:r w:rsidRPr="00550523" w:rsidR="00A365EB">
        <w:t xml:space="preserve"> connectors according to given specifications</w:t>
      </w:r>
    </w:p>
    <w:p w:rsidR="00B0041D" w:rsidP="000E2C5F" w:rsidRDefault="00A13F82" w14:paraId="50A927EB" w14:textId="77777777">
      <w:pPr>
        <w:ind w:left="900" w:hanging="900"/>
      </w:pPr>
      <w:r>
        <w:t>Lab 11.2</w:t>
      </w:r>
      <w:r w:rsidR="002F33ED">
        <w:t xml:space="preserve"> – </w:t>
      </w:r>
      <w:r w:rsidR="00B138A3">
        <w:t>Method of Procedure for Multi-array ESS Installation</w:t>
      </w:r>
      <w:r w:rsidR="00F63091">
        <w:t>:</w:t>
      </w:r>
      <w:r w:rsidR="00A40927">
        <w:t xml:space="preserve"> </w:t>
      </w:r>
      <w:r w:rsidR="00B138A3">
        <w:t>Develop a method of procedure for the wiring of a multi-string, high-voltage battery system</w:t>
      </w:r>
    </w:p>
    <w:p w:rsidRPr="00B0041D" w:rsidR="00280BDC" w:rsidP="002F33ED" w:rsidRDefault="002F33ED" w14:paraId="046D4834" w14:textId="77777777">
      <w:pPr>
        <w:ind w:left="900" w:hanging="900"/>
      </w:pPr>
      <w:r>
        <w:t>Lab 11.3 – PPE selection for battery energy storage systems – Battery array voltage</w:t>
      </w:r>
    </w:p>
    <w:p w:rsidR="0015134E" w:rsidRDefault="0015134E" w14:paraId="6F77A098" w14:textId="77777777">
      <w:pPr>
        <w:rPr>
          <w:rFonts w:asciiTheme="majorHAnsi" w:hAnsiTheme="majorHAnsi" w:eastAsiaTheme="majorEastAsia" w:cstheme="majorBidi"/>
          <w:color w:val="2E74B5" w:themeColor="accent1" w:themeShade="BF"/>
          <w:sz w:val="28"/>
          <w:szCs w:val="32"/>
        </w:rPr>
      </w:pPr>
      <w:bookmarkStart w:name="_Toc472239971" w:id="69"/>
      <w:bookmarkStart w:name="_Toc2771156" w:id="70"/>
      <w:r>
        <w:br w:type="page"/>
      </w:r>
    </w:p>
    <w:p w:rsidR="009E5D98" w:rsidP="009E5D98" w:rsidRDefault="009E5D98" w14:paraId="5B58DFC7" w14:textId="77777777">
      <w:pPr>
        <w:pStyle w:val="Heading1"/>
      </w:pPr>
      <w:bookmarkStart w:name="_Toc34752562" w:id="71"/>
      <w:r>
        <w:lastRenderedPageBreak/>
        <w:t>Lab Activities</w:t>
      </w:r>
      <w:bookmarkEnd w:id="69"/>
      <w:bookmarkEnd w:id="70"/>
      <w:bookmarkEnd w:id="71"/>
    </w:p>
    <w:p w:rsidRPr="00DE6E56" w:rsidR="00F94EA8" w:rsidP="00F94EA8" w:rsidRDefault="00F94EA8" w14:paraId="7B8DB92B" w14:textId="77777777">
      <w:pPr>
        <w:pStyle w:val="Heading2"/>
        <w:rPr>
          <w:bCs/>
        </w:rPr>
      </w:pPr>
      <w:bookmarkStart w:name="_Toc2771157" w:id="72"/>
      <w:bookmarkStart w:name="_Toc34752563" w:id="73"/>
      <w:bookmarkStart w:name="_Toc472239978" w:id="74"/>
      <w:r w:rsidRPr="00DE6E56">
        <w:rPr>
          <w:bCs/>
        </w:rPr>
        <w:t>LAB 4.1: PPE Selection for Wet Cell Measurements</w:t>
      </w:r>
      <w:bookmarkEnd w:id="72"/>
      <w:bookmarkEnd w:id="73"/>
    </w:p>
    <w:p w:rsidR="00F94EA8" w:rsidP="00F94EA8" w:rsidRDefault="00F94EA8" w14:paraId="0705ABB3" w14:textId="77777777">
      <w:r w:rsidRPr="00550523">
        <w:rPr>
          <w:b/>
        </w:rPr>
        <w:t>INTRODUCTION</w:t>
      </w:r>
      <w:r w:rsidRPr="00550523">
        <w:t xml:space="preserve">: </w:t>
      </w:r>
      <w:r>
        <w:t>Working with vented lead-acid (VLA) batteries, also known as wet cell or flooded batteries, exposes workers to chemical hazards in addition to the electrical hazards commonly encountered. Determining and donning the appropriate PPE for these situations and working safely can become challenging due to the multitude of hazards that are encountered and for which the PPE must be rated.</w:t>
      </w:r>
    </w:p>
    <w:p w:rsidRPr="00B95409" w:rsidR="00F94EA8" w:rsidP="00F94EA8" w:rsidRDefault="00F94EA8" w14:paraId="7F9895EA" w14:textId="77777777">
      <w:r>
        <w:t xml:space="preserve">The purpose of this lab is to interpret the provided work order, identify the tasks required to complete the prescribed work, perform the necessary risk and hazard analyses, utilize the hierarchy of risk control methods, and select and don the appropriate PPE for the prescribed tasks. </w:t>
      </w:r>
    </w:p>
    <w:p w:rsidRPr="00550523" w:rsidR="00F94EA8" w:rsidP="00F94EA8" w:rsidRDefault="00F94EA8" w14:paraId="1BBC3270" w14:textId="77777777">
      <w:pPr>
        <w:rPr>
          <w:b/>
        </w:rPr>
      </w:pPr>
      <w:r w:rsidRPr="00550523">
        <w:rPr>
          <w:b/>
        </w:rPr>
        <w:t xml:space="preserve">OBJECTIVE: </w:t>
      </w:r>
      <w:r>
        <w:t>To be able to identify the risks and hazards associated with a provided work order, apply the hierarchy of risk control methods and conduct the applicable risk assessments to select the appropriate PPE required after all control methods are exhausted.</w:t>
      </w:r>
    </w:p>
    <w:p w:rsidR="00F94EA8" w:rsidP="00F94EA8" w:rsidRDefault="00F94EA8" w14:paraId="1DE7B30E" w14:textId="77777777">
      <w:pPr>
        <w:pStyle w:val="Heading2"/>
        <w:rPr>
          <w:b/>
        </w:rPr>
      </w:pPr>
      <w:bookmarkStart w:name="_Toc34752564" w:id="75"/>
      <w:bookmarkStart w:name="_Toc2771159" w:id="76"/>
      <w:r w:rsidRPr="00DE6E56">
        <w:rPr>
          <w:bCs/>
        </w:rPr>
        <w:t xml:space="preserve">LAB 5.1: </w:t>
      </w:r>
      <w:r>
        <w:t>Wet Cell Inspection</w:t>
      </w:r>
      <w:bookmarkEnd w:id="75"/>
      <w:r>
        <w:t xml:space="preserve"> </w:t>
      </w:r>
      <w:bookmarkEnd w:id="76"/>
    </w:p>
    <w:p w:rsidR="00F94EA8" w:rsidP="00F94EA8" w:rsidRDefault="00F94EA8" w14:paraId="5CCCD4AF" w14:textId="77777777">
      <w:pPr>
        <w:rPr>
          <w:b/>
        </w:rPr>
      </w:pPr>
      <w:r>
        <w:rPr>
          <w:b/>
        </w:rPr>
        <w:t>INTRODUCTION</w:t>
      </w:r>
      <w:r>
        <w:t>: Vented lead-acid batteries</w:t>
      </w:r>
      <w:r>
        <w:rPr>
          <w:strike/>
        </w:rPr>
        <w:t>,</w:t>
      </w:r>
      <w:r>
        <w:t xml:space="preserve"> are often referred to as flooded or wet cell. Such batteries require both constant and scheduled maintenance and inspection in order to assure consistent performance as well as battery health.</w:t>
      </w:r>
      <w:r w:rsidR="00A40927">
        <w:t xml:space="preserve"> </w:t>
      </w:r>
      <w:r>
        <w:t>Inspections are performed during material acceptance, prior to installation steps, and during scheduled maintenance routines.</w:t>
      </w:r>
      <w:r w:rsidR="00A40927">
        <w:t xml:space="preserve"> </w:t>
      </w:r>
      <w:r>
        <w:t xml:space="preserve">Each type of inspection and/or testing has a different level of sub-tasks performed to support the intended task. </w:t>
      </w:r>
    </w:p>
    <w:p w:rsidR="00F94EA8" w:rsidP="00F94EA8" w:rsidRDefault="00F94EA8" w14:paraId="39082B0C" w14:textId="77777777">
      <w:r>
        <w:rPr>
          <w:b/>
        </w:rPr>
        <w:t xml:space="preserve">OBJECTIVE: </w:t>
      </w:r>
      <w:r>
        <w:t>The purpose of this exercise is to conduct a basic inspection of a wet cell battery.</w:t>
      </w:r>
      <w:r w:rsidR="00A40927">
        <w:t xml:space="preserve"> </w:t>
      </w:r>
      <w:r>
        <w:t>Acceptance inspections would have been performed when the wet cell was received and installed in the battery racking system.</w:t>
      </w:r>
      <w:r w:rsidR="00A40927">
        <w:t xml:space="preserve"> </w:t>
      </w:r>
      <w:r>
        <w:t>For the purpose</w:t>
      </w:r>
      <w:r>
        <w:rPr>
          <w:strike/>
        </w:rPr>
        <w:t>s</w:t>
      </w:r>
      <w:r>
        <w:t xml:space="preserve"> of this lab exercise a basic inspection shall be performed. This procedure should always be performed prior to the installation of intercell connectors and/or terminal plates and any additional testing.</w:t>
      </w:r>
    </w:p>
    <w:p w:rsidRPr="00DE6E56" w:rsidR="00F94EA8" w:rsidP="00F94EA8" w:rsidRDefault="00F94EA8" w14:paraId="09682D4D" w14:textId="77777777">
      <w:pPr>
        <w:pStyle w:val="Heading2"/>
        <w:rPr>
          <w:bCs/>
        </w:rPr>
      </w:pPr>
      <w:bookmarkStart w:name="_Toc2771160" w:id="77"/>
      <w:bookmarkStart w:name="_Toc34752565" w:id="78"/>
      <w:r w:rsidRPr="00DE6E56">
        <w:rPr>
          <w:bCs/>
        </w:rPr>
        <w:t>LAB 5.2: Wet Cell Electrolyte Testing</w:t>
      </w:r>
      <w:bookmarkEnd w:id="77"/>
      <w:bookmarkEnd w:id="78"/>
      <w:r w:rsidRPr="00DE6E56">
        <w:rPr>
          <w:bCs/>
        </w:rPr>
        <w:t xml:space="preserve"> </w:t>
      </w:r>
    </w:p>
    <w:p w:rsidR="00F94EA8" w:rsidP="00F94EA8" w:rsidRDefault="00F94EA8" w14:paraId="7C9E9073" w14:textId="77777777">
      <w:pPr>
        <w:rPr>
          <w:b/>
        </w:rPr>
      </w:pPr>
      <w:r>
        <w:rPr>
          <w:b/>
        </w:rPr>
        <w:t>INTRODUCTION</w:t>
      </w:r>
      <w:r>
        <w:t>: Vented lead-acid batteries are often referred to as flooded or wet cell.</w:t>
      </w:r>
      <w:r w:rsidR="00A40927">
        <w:t xml:space="preserve"> </w:t>
      </w:r>
      <w:r>
        <w:t>Such batteries require both constant and scheduled maintenance and inspection in order to assure consistent performance as well as battery health.</w:t>
      </w:r>
      <w:r w:rsidR="00A40927">
        <w:t xml:space="preserve"> </w:t>
      </w:r>
      <w:r>
        <w:t>Inspections are performed during material acceptance, prior to installation steps, and during scheduled maintenance routines.</w:t>
      </w:r>
      <w:r w:rsidR="00A40927">
        <w:t xml:space="preserve"> </w:t>
      </w:r>
      <w:r>
        <w:t xml:space="preserve">Each type of inspection and/or testing has a different level of sub-tasks performed to support the intended task. </w:t>
      </w:r>
    </w:p>
    <w:p w:rsidR="00F94EA8" w:rsidP="00F94EA8" w:rsidRDefault="00F94EA8" w14:paraId="6A1895CB" w14:textId="77777777">
      <w:r>
        <w:rPr>
          <w:b/>
        </w:rPr>
        <w:t xml:space="preserve">OBJECTIVE: </w:t>
      </w:r>
      <w:r>
        <w:t>The purpose of this exercise is to conduct an inspection of the electrolyte level in a wet cell battery.</w:t>
      </w:r>
      <w:r w:rsidR="00A40927">
        <w:t xml:space="preserve"> </w:t>
      </w:r>
      <w:r>
        <w:t>This inspection will include determining the appropriate level of electrolyte, measuring the specific gravity of the electrolyte and applying</w:t>
      </w:r>
      <w:r>
        <w:rPr>
          <w:b/>
          <w:i/>
        </w:rPr>
        <w:t xml:space="preserve"> </w:t>
      </w:r>
      <w:r>
        <w:t>any applicable correction factors.</w:t>
      </w:r>
    </w:p>
    <w:p w:rsidR="00F94EA8" w:rsidP="00F94EA8" w:rsidRDefault="00F94EA8" w14:paraId="4C377D10" w14:textId="77777777">
      <w:pPr>
        <w:pStyle w:val="Heading2"/>
      </w:pPr>
      <w:bookmarkStart w:name="_Toc2771161" w:id="79"/>
      <w:bookmarkStart w:name="_Toc34752566" w:id="80"/>
      <w:bookmarkStart w:name="_Toc472239990" w:id="81"/>
      <w:bookmarkEnd w:id="74"/>
      <w:r>
        <w:t>LAB 6.1: Site Analysis and Method of Procedure (MOP)</w:t>
      </w:r>
      <w:bookmarkEnd w:id="79"/>
      <w:bookmarkEnd w:id="80"/>
      <w:r w:rsidR="00A40927">
        <w:t xml:space="preserve"> </w:t>
      </w:r>
    </w:p>
    <w:p w:rsidR="00F94EA8" w:rsidP="00F94EA8" w:rsidRDefault="00F94EA8" w14:paraId="07C5B35F" w14:textId="77777777">
      <w:pPr>
        <w:rPr>
          <w:b/>
        </w:rPr>
      </w:pPr>
      <w:r>
        <w:rPr>
          <w:b/>
        </w:rPr>
        <w:t>INTRODUCTION</w:t>
      </w:r>
      <w:r>
        <w:t>: In addition to the familiar site analysis procedures for AC work, working with batteries presents new and unique items which must be considered.</w:t>
      </w:r>
      <w:r w:rsidR="00A40927">
        <w:t xml:space="preserve"> </w:t>
      </w:r>
      <w:r>
        <w:t>Batteries are always live, they can be very heavy, they have unique environmental and chemical hazards. Additionally, DC switches and equipment have unique properties and physical considerations.</w:t>
      </w:r>
    </w:p>
    <w:p w:rsidR="00F94EA8" w:rsidP="00F94EA8" w:rsidRDefault="00F94EA8" w14:paraId="467EEDD9" w14:textId="77777777">
      <w:r>
        <w:rPr>
          <w:b/>
        </w:rPr>
        <w:lastRenderedPageBreak/>
        <w:t xml:space="preserve">OBJECTIVE: </w:t>
      </w:r>
      <w:r>
        <w:t>The purpose of this exercise is to conduct a site analysis or drawing review for a proposed ESS retrofit and to subsequently organize the given steps into a safe and effective method of procedure (MOP).</w:t>
      </w:r>
    </w:p>
    <w:p w:rsidRPr="00580DD4" w:rsidR="00580DD4" w:rsidP="00580DD4" w:rsidRDefault="00580DD4" w14:paraId="0E77695D" w14:textId="77777777">
      <w:pPr>
        <w:pStyle w:val="Heading2"/>
        <w:rPr>
          <w:bCs/>
        </w:rPr>
      </w:pPr>
      <w:bookmarkStart w:name="_Toc34752567" w:id="82"/>
      <w:bookmarkStart w:name="_Toc2771163" w:id="83"/>
      <w:r w:rsidRPr="00580DD4">
        <w:rPr>
          <w:bCs/>
        </w:rPr>
        <w:t>Lab 6.2</w:t>
      </w:r>
      <w:r w:rsidR="00636D1E">
        <w:rPr>
          <w:bCs/>
        </w:rPr>
        <w:t>:</w:t>
      </w:r>
      <w:r w:rsidRPr="00580DD4">
        <w:rPr>
          <w:bCs/>
        </w:rPr>
        <w:t xml:space="preserve"> PPE selection for battery energy storage systems – </w:t>
      </w:r>
      <w:proofErr w:type="spellStart"/>
      <w:r w:rsidRPr="00580DD4">
        <w:rPr>
          <w:bCs/>
        </w:rPr>
        <w:t>Contactor</w:t>
      </w:r>
      <w:proofErr w:type="spellEnd"/>
      <w:r w:rsidRPr="00580DD4">
        <w:rPr>
          <w:bCs/>
        </w:rPr>
        <w:t xml:space="preserve"> replacement</w:t>
      </w:r>
      <w:bookmarkEnd w:id="82"/>
    </w:p>
    <w:p w:rsidRPr="00580DD4" w:rsidR="00580DD4" w:rsidP="00580DD4" w:rsidRDefault="00580DD4" w14:paraId="1611CBDC" w14:textId="77777777">
      <w:pPr>
        <w:pStyle w:val="Heading2"/>
        <w:rPr>
          <w:bCs/>
        </w:rPr>
      </w:pPr>
      <w:bookmarkStart w:name="_Toc34752568" w:id="84"/>
      <w:r w:rsidRPr="00580DD4">
        <w:rPr>
          <w:bCs/>
        </w:rPr>
        <w:t>Lab 9.1</w:t>
      </w:r>
      <w:r w:rsidR="00636D1E">
        <w:rPr>
          <w:bCs/>
        </w:rPr>
        <w:t>:</w:t>
      </w:r>
      <w:r w:rsidRPr="00580DD4">
        <w:rPr>
          <w:bCs/>
        </w:rPr>
        <w:t xml:space="preserve"> PPE selection for battery energy storage systems – String jumpers</w:t>
      </w:r>
      <w:bookmarkEnd w:id="84"/>
    </w:p>
    <w:p w:rsidRPr="00AA6C3D" w:rsidR="00F94EA8" w:rsidP="00580DD4" w:rsidRDefault="00580DD4" w14:paraId="43C67DCE" w14:textId="77777777">
      <w:pPr>
        <w:pStyle w:val="Heading2"/>
        <w:rPr>
          <w:bCs/>
        </w:rPr>
      </w:pPr>
      <w:bookmarkStart w:name="_Toc34752569" w:id="85"/>
      <w:r w:rsidRPr="00580DD4">
        <w:rPr>
          <w:bCs/>
        </w:rPr>
        <w:t>Lab 9.2</w:t>
      </w:r>
      <w:r w:rsidR="00636D1E">
        <w:rPr>
          <w:bCs/>
        </w:rPr>
        <w:t>:</w:t>
      </w:r>
      <w:r w:rsidRPr="00580DD4">
        <w:rPr>
          <w:bCs/>
        </w:rPr>
        <w:t xml:space="preserve"> PPE selection for battery energy storage systems – PV voltage</w:t>
      </w:r>
      <w:bookmarkEnd w:id="83"/>
      <w:bookmarkEnd w:id="85"/>
    </w:p>
    <w:p w:rsidR="00F94EA8" w:rsidP="00F94EA8" w:rsidRDefault="00F94EA8" w14:paraId="30D51B3B" w14:textId="77777777">
      <w:r w:rsidRPr="00550523">
        <w:rPr>
          <w:b/>
        </w:rPr>
        <w:t>INTRODUCTION</w:t>
      </w:r>
      <w:r w:rsidRPr="00550523">
        <w:t xml:space="preserve">: </w:t>
      </w:r>
      <w:r>
        <w:t>Working on battery energy storage systems poses many hazards beyond what is typically encountered during more traditional electrical work. Similar to working with photovoltaics, all energy sources must be considered.</w:t>
      </w:r>
      <w:r w:rsidR="00A40927">
        <w:t xml:space="preserve"> </w:t>
      </w:r>
      <w:r>
        <w:t>Determining and donning the appropriate PPE for these situations and working safely can become challenging due to the multitude of hazards that are encountered and for which the PPE must be rated.</w:t>
      </w:r>
    </w:p>
    <w:p w:rsidRPr="00B95409" w:rsidR="00F94EA8" w:rsidP="00F94EA8" w:rsidRDefault="00F94EA8" w14:paraId="7A8286A3" w14:textId="77777777">
      <w:r>
        <w:t xml:space="preserve">The purpose of </w:t>
      </w:r>
      <w:r w:rsidR="00580DD4">
        <w:t xml:space="preserve">these </w:t>
      </w:r>
      <w:r>
        <w:t>lab</w:t>
      </w:r>
      <w:r w:rsidR="00580DD4">
        <w:t>s</w:t>
      </w:r>
      <w:r>
        <w:t xml:space="preserve"> is to interpret the provided work order, identify the tasks required to complete the prescribed work, perform the necessary risk and hazard analyses, utilize the hierarchy of risk control methods, and select and don the appropriate PPE for the prescribed tasks. </w:t>
      </w:r>
    </w:p>
    <w:p w:rsidRPr="00550523" w:rsidR="00F94EA8" w:rsidP="00F94EA8" w:rsidRDefault="00F94EA8" w14:paraId="7C74241B" w14:textId="77777777">
      <w:pPr>
        <w:rPr>
          <w:b/>
        </w:rPr>
      </w:pPr>
      <w:r w:rsidRPr="00550523">
        <w:rPr>
          <w:b/>
        </w:rPr>
        <w:t xml:space="preserve">OBJECTIVE: </w:t>
      </w:r>
      <w:r>
        <w:t>To be able to identify the risks and hazards associated with a provided work order, apply the hierarchy of risk control methods and conduct the applicable risk assessments to select the appropriate PPE required after all control methods are exhausted.</w:t>
      </w:r>
    </w:p>
    <w:p w:rsidRPr="00AA6C3D" w:rsidR="003F0981" w:rsidP="003F0981" w:rsidRDefault="003F0981" w14:paraId="0E9A1A9F" w14:textId="77777777">
      <w:pPr>
        <w:pStyle w:val="Heading2"/>
        <w:rPr>
          <w:bCs/>
        </w:rPr>
      </w:pPr>
      <w:bookmarkStart w:name="_Toc2771171" w:id="86"/>
      <w:bookmarkStart w:name="_Toc34752570" w:id="87"/>
      <w:r w:rsidRPr="00AA6C3D">
        <w:rPr>
          <w:bCs/>
        </w:rPr>
        <w:t>LAB 10.1: Making Inter-Cell and Inter-Battery Cables (Jumpers)</w:t>
      </w:r>
      <w:bookmarkEnd w:id="86"/>
      <w:bookmarkEnd w:id="87"/>
    </w:p>
    <w:p w:rsidR="003F0981" w:rsidP="003F0981" w:rsidRDefault="003F0981" w14:paraId="48FBEE26" w14:textId="77777777">
      <w:pPr>
        <w:rPr>
          <w:b/>
        </w:rPr>
      </w:pPr>
      <w:r>
        <w:rPr>
          <w:b/>
        </w:rPr>
        <w:t>INTRODUCTION</w:t>
      </w:r>
      <w:r>
        <w:t>: Battery energy storage systems are comprised of strings of batteries stacked in racks. After placing batteries in a rack they must be connected in order to provide power and energy for a required load.</w:t>
      </w:r>
      <w:r w:rsidR="00A40927">
        <w:t xml:space="preserve"> </w:t>
      </w:r>
      <w:r>
        <w:t xml:space="preserve">The purpose of this lab exercise is to learn how to construct cables with connectors for making such connections. </w:t>
      </w:r>
    </w:p>
    <w:p w:rsidR="003F0981" w:rsidP="003F0981" w:rsidRDefault="003F0981" w14:paraId="03EBFDFA" w14:textId="77777777">
      <w:pPr>
        <w:rPr>
          <w:b/>
        </w:rPr>
      </w:pPr>
      <w:r>
        <w:rPr>
          <w:b/>
        </w:rPr>
        <w:t xml:space="preserve">OBJECTIVE: </w:t>
      </w:r>
      <w:r>
        <w:t>To be able to identify the tools, supplies and PPE needed to construct a cable with connectors according to given specifications.</w:t>
      </w:r>
      <w:r w:rsidR="00A40927">
        <w:t xml:space="preserve"> </w:t>
      </w:r>
      <w:r>
        <w:t>Then construct a cable accordingly.</w:t>
      </w:r>
    </w:p>
    <w:p w:rsidRPr="00AA6C3D" w:rsidR="003F0981" w:rsidP="003F0981" w:rsidRDefault="003F0981" w14:paraId="0F7B0EF4" w14:textId="77777777">
      <w:pPr>
        <w:pStyle w:val="Heading2"/>
        <w:rPr>
          <w:bCs/>
        </w:rPr>
      </w:pPr>
      <w:bookmarkStart w:name="_Toc2771172" w:id="88"/>
      <w:bookmarkStart w:name="_Toc34752571" w:id="89"/>
      <w:r w:rsidRPr="00AA6C3D">
        <w:rPr>
          <w:bCs/>
        </w:rPr>
        <w:t>LAB 10.2: Making Wet-Cell Intercell Connections</w:t>
      </w:r>
      <w:bookmarkEnd w:id="88"/>
      <w:bookmarkEnd w:id="89"/>
    </w:p>
    <w:p w:rsidR="003F0981" w:rsidP="003F0981" w:rsidRDefault="003F0981" w14:paraId="7EF963C7" w14:textId="77777777">
      <w:pPr>
        <w:rPr>
          <w:b/>
        </w:rPr>
      </w:pPr>
      <w:r>
        <w:rPr>
          <w:b/>
        </w:rPr>
        <w:t>INTRODUCTION</w:t>
      </w:r>
      <w:r>
        <w:t>: Battery energy storage systems are comprised of strings of batteries stacked in racks. After placing batteries in a rack they must be connected in order to provide power and energy for a required load.</w:t>
      </w:r>
      <w:r w:rsidR="00A40927">
        <w:t xml:space="preserve"> </w:t>
      </w:r>
      <w:r>
        <w:t>With wet-cell batteries, each battery often consists of multiple cells per jar.</w:t>
      </w:r>
      <w:r w:rsidR="00A40927">
        <w:t xml:space="preserve"> </w:t>
      </w:r>
      <w:r>
        <w:t>Individual cells may be connected in series and/or parallel.</w:t>
      </w:r>
    </w:p>
    <w:p w:rsidR="003F0981" w:rsidP="003F0981" w:rsidRDefault="003F0981" w14:paraId="4075D1E3" w14:textId="77777777">
      <w:pPr>
        <w:rPr>
          <w:b/>
        </w:rPr>
      </w:pPr>
      <w:r>
        <w:rPr>
          <w:b/>
        </w:rPr>
        <w:t xml:space="preserve">OBJECTIVE: </w:t>
      </w:r>
      <w:r>
        <w:t>To be able to identify the tools, supplies and PPE needed to install intercell connector plates on a wet-cell battery.</w:t>
      </w:r>
      <w:r w:rsidR="00A40927">
        <w:t xml:space="preserve"> </w:t>
      </w:r>
      <w:r>
        <w:t>Then construct accordingly.</w:t>
      </w:r>
    </w:p>
    <w:p w:rsidRPr="00AA6C3D" w:rsidR="003F0981" w:rsidP="003F0981" w:rsidRDefault="003F0981" w14:paraId="0301D067" w14:textId="77777777">
      <w:pPr>
        <w:pStyle w:val="Heading2"/>
        <w:rPr>
          <w:bCs/>
        </w:rPr>
      </w:pPr>
      <w:bookmarkStart w:name="_Toc34752572" w:id="90"/>
      <w:bookmarkStart w:name="_Toc2771173" w:id="91"/>
      <w:r w:rsidRPr="00AA6C3D">
        <w:rPr>
          <w:bCs/>
        </w:rPr>
        <w:t>LAB 10.3:</w:t>
      </w:r>
      <w:r w:rsidR="000E7F03">
        <w:rPr>
          <w:bCs/>
        </w:rPr>
        <w:t xml:space="preserve"> </w:t>
      </w:r>
      <w:r w:rsidRPr="00AA6C3D">
        <w:rPr>
          <w:bCs/>
        </w:rPr>
        <w:t>Connecting Batteries (Cells), Checking Polarities and Voltages</w:t>
      </w:r>
      <w:bookmarkEnd w:id="90"/>
      <w:r w:rsidRPr="00AA6C3D">
        <w:rPr>
          <w:bCs/>
        </w:rPr>
        <w:t xml:space="preserve"> </w:t>
      </w:r>
      <w:bookmarkEnd w:id="91"/>
    </w:p>
    <w:p w:rsidR="003F0981" w:rsidP="003F0981" w:rsidRDefault="003F0981" w14:paraId="77A4B836" w14:textId="77777777">
      <w:pPr>
        <w:rPr>
          <w:b/>
        </w:rPr>
      </w:pPr>
      <w:r>
        <w:rPr>
          <w:b/>
        </w:rPr>
        <w:t>INTRODUCTION</w:t>
      </w:r>
      <w:r>
        <w:t>: Batteries (cells) can be connected in series and parallel (series, to build voltage; parallel to build capacity).</w:t>
      </w:r>
      <w:r w:rsidR="00A40927">
        <w:t xml:space="preserve"> </w:t>
      </w:r>
      <w:r>
        <w:t>In doing so shock and arc flash risks increase as connections are made. Therefore, hazard assessments should be performed to understand these risks. Following such assessments, a plan must be developed to mitigate these risks.</w:t>
      </w:r>
    </w:p>
    <w:p w:rsidR="003F0981" w:rsidP="003F0981" w:rsidRDefault="003F0981" w14:paraId="053BE3B0" w14:textId="77777777">
      <w:r>
        <w:rPr>
          <w:b/>
        </w:rPr>
        <w:t>OBJECTIVE:</w:t>
      </w:r>
      <w:r>
        <w:t xml:space="preserve"> Connect batteries within each row assembled on a rack.</w:t>
      </w:r>
    </w:p>
    <w:p w:rsidRPr="000E7F03" w:rsidR="003F0981" w:rsidP="003F0981" w:rsidRDefault="003F0981" w14:paraId="659A88EA" w14:textId="77777777">
      <w:pPr>
        <w:pStyle w:val="Heading2"/>
        <w:rPr>
          <w:bCs/>
        </w:rPr>
      </w:pPr>
      <w:bookmarkStart w:name="_Toc34752573" w:id="92"/>
      <w:bookmarkStart w:name="_Toc2771174" w:id="93"/>
      <w:r w:rsidRPr="000E7F03">
        <w:rPr>
          <w:bCs/>
        </w:rPr>
        <w:lastRenderedPageBreak/>
        <w:t xml:space="preserve">LAB 11.1: Making </w:t>
      </w:r>
      <w:proofErr w:type="spellStart"/>
      <w:r w:rsidRPr="000E7F03">
        <w:rPr>
          <w:bCs/>
        </w:rPr>
        <w:t>Intertier</w:t>
      </w:r>
      <w:proofErr w:type="spellEnd"/>
      <w:r w:rsidRPr="000E7F03">
        <w:rPr>
          <w:bCs/>
        </w:rPr>
        <w:t xml:space="preserve"> and Intercomponent Cables (Jumpers)</w:t>
      </w:r>
      <w:bookmarkEnd w:id="92"/>
      <w:r w:rsidRPr="000E7F03">
        <w:rPr>
          <w:bCs/>
        </w:rPr>
        <w:t xml:space="preserve"> </w:t>
      </w:r>
      <w:bookmarkEnd w:id="93"/>
    </w:p>
    <w:p w:rsidR="003F0981" w:rsidP="003F0981" w:rsidRDefault="003F0981" w14:paraId="748358C3" w14:textId="77777777">
      <w:pPr>
        <w:rPr>
          <w:b/>
        </w:rPr>
      </w:pPr>
      <w:r>
        <w:rPr>
          <w:b/>
        </w:rPr>
        <w:t>INTRODUCTION</w:t>
      </w:r>
      <w:r>
        <w:t>: Battery energy storage systems are comprised of strings of batteries stacked in racks. After placing batteries in a rack they must be connected in order to provide power and energy for a required load.</w:t>
      </w:r>
      <w:r w:rsidR="00A40927">
        <w:t xml:space="preserve"> </w:t>
      </w:r>
      <w:r>
        <w:t>Once the string has been connected in series, the intercomponent homerun connection must be made to the first switch and/or overcurrent device.</w:t>
      </w:r>
      <w:r w:rsidR="00A40927">
        <w:t xml:space="preserve"> </w:t>
      </w:r>
      <w:r>
        <w:t>The purpose of this lab exercise is to learn how to construct cables with connectors for making connections between string sections and the homerun cables from positive and negative string leads to a DC disconnect, as well as making those connections.</w:t>
      </w:r>
    </w:p>
    <w:p w:rsidR="003F0981" w:rsidP="003F0981" w:rsidRDefault="003F0981" w14:paraId="6DF13649" w14:textId="77777777">
      <w:pPr>
        <w:rPr>
          <w:b/>
        </w:rPr>
      </w:pPr>
      <w:r>
        <w:rPr>
          <w:b/>
        </w:rPr>
        <w:t xml:space="preserve">OBJECTIVE: </w:t>
      </w:r>
      <w:r>
        <w:t>To be able to identify the tools, supplies and PPE needed to construct cables with connectors according to given specifications.</w:t>
      </w:r>
      <w:r w:rsidR="00A40927">
        <w:t xml:space="preserve"> </w:t>
      </w:r>
      <w:r>
        <w:t>Then construct cables accordingly and make connections both between battery strings as well as the positive and negative string leads to a DC disconnect.</w:t>
      </w:r>
    </w:p>
    <w:p w:rsidRPr="000E7F03" w:rsidR="003F0981" w:rsidP="003F0981" w:rsidRDefault="003F0981" w14:paraId="59BC7BB0" w14:textId="77777777">
      <w:pPr>
        <w:pStyle w:val="Heading2"/>
        <w:rPr>
          <w:bCs/>
        </w:rPr>
      </w:pPr>
      <w:bookmarkStart w:name="_Toc2771175" w:id="94"/>
      <w:bookmarkStart w:name="_Toc34752574" w:id="95"/>
      <w:r w:rsidRPr="000E7F03">
        <w:rPr>
          <w:bCs/>
        </w:rPr>
        <w:t>LAB 11.2: Method of procedure for multi-array battery installation</w:t>
      </w:r>
      <w:bookmarkEnd w:id="94"/>
      <w:bookmarkEnd w:id="95"/>
      <w:r w:rsidR="00A40927">
        <w:rPr>
          <w:bCs/>
        </w:rPr>
        <w:t xml:space="preserve"> </w:t>
      </w:r>
    </w:p>
    <w:p w:rsidR="003F0981" w:rsidP="003F0981" w:rsidRDefault="003F0981" w14:paraId="2EE201CE" w14:textId="77777777">
      <w:pPr>
        <w:rPr>
          <w:b/>
        </w:rPr>
      </w:pPr>
      <w:r>
        <w:rPr>
          <w:b/>
        </w:rPr>
        <w:t>INTRODUCTION</w:t>
      </w:r>
      <w:r>
        <w:t>: As batteries are connected into series and parallel strings and arrays, the voltages and available fault currents grow significantly. The development of a thoughtful method of procedure (MOP) is required to mitigate the hazards that the workers are exposed to. Further, an appropriate MOP can limit the amount of PPE required in order to increase efficiency by not overly encumbering workers.</w:t>
      </w:r>
    </w:p>
    <w:p w:rsidR="003F0981" w:rsidP="003F0981" w:rsidRDefault="003F0981" w14:paraId="2F6C00C5" w14:textId="77777777">
      <w:r>
        <w:rPr>
          <w:b/>
        </w:rPr>
        <w:t>OBJECTIVE:</w:t>
      </w:r>
      <w:r>
        <w:t xml:space="preserve"> Develop an effective MOP for the installation of series and parallel battery strings for the Building 7R ESS.</w:t>
      </w:r>
    </w:p>
    <w:p w:rsidRPr="000E7F03" w:rsidR="003F0981" w:rsidP="003F0981" w:rsidRDefault="003F0981" w14:paraId="5D66639A" w14:textId="77777777">
      <w:pPr>
        <w:pStyle w:val="Heading2"/>
        <w:rPr>
          <w:bCs/>
        </w:rPr>
      </w:pPr>
      <w:bookmarkStart w:name="_Toc2771176" w:id="96"/>
      <w:bookmarkStart w:name="_Toc34752575" w:id="97"/>
      <w:r w:rsidRPr="000E7F03">
        <w:rPr>
          <w:bCs/>
        </w:rPr>
        <w:t>LAB 11.3:</w:t>
      </w:r>
      <w:r w:rsidR="000E7F03">
        <w:rPr>
          <w:bCs/>
        </w:rPr>
        <w:t xml:space="preserve"> </w:t>
      </w:r>
      <w:r w:rsidRPr="000E7F03">
        <w:rPr>
          <w:bCs/>
        </w:rPr>
        <w:t>PPE Selection for Battery Energy Storage Systems - Handout</w:t>
      </w:r>
      <w:bookmarkEnd w:id="96"/>
      <w:bookmarkEnd w:id="97"/>
    </w:p>
    <w:p w:rsidR="003F0981" w:rsidP="003F0981" w:rsidRDefault="003F0981" w14:paraId="3C07E336" w14:textId="77777777">
      <w:r w:rsidRPr="00550523">
        <w:rPr>
          <w:b/>
        </w:rPr>
        <w:t>INTRODUCTION</w:t>
      </w:r>
      <w:r w:rsidRPr="00550523">
        <w:t xml:space="preserve">: </w:t>
      </w:r>
      <w:r>
        <w:t>Working on battery energy storage systems poses many hazards beyond what is typically encountered during more traditional electrical work. Similar to working with photovoltaics, all energy sources must be considered.</w:t>
      </w:r>
      <w:r w:rsidR="00A40927">
        <w:t xml:space="preserve"> </w:t>
      </w:r>
      <w:r>
        <w:t>Determining and donning the appropriate PPE for these situations and working safely can become challenging due to the multitude of hazards that are encountered and for which the PPE must be rated.</w:t>
      </w:r>
    </w:p>
    <w:p w:rsidRPr="00B95409" w:rsidR="003F0981" w:rsidP="003F0981" w:rsidRDefault="003F0981" w14:paraId="15A46769" w14:textId="77777777">
      <w:r>
        <w:t xml:space="preserve">The purpose of this lab is to interpret the provided work order, identify the tasks required to complete the prescribed work, perform the necessary risk and hazard analyses, utilize the hierarchy of risk control methods, and select and don the appropriate PPE for the prescribed tasks. </w:t>
      </w:r>
    </w:p>
    <w:p w:rsidRPr="00550523" w:rsidR="003F0981" w:rsidP="003F0981" w:rsidRDefault="003F0981" w14:paraId="5F1FE3FC" w14:textId="77777777">
      <w:pPr>
        <w:rPr>
          <w:b/>
        </w:rPr>
      </w:pPr>
      <w:r w:rsidRPr="00550523">
        <w:rPr>
          <w:b/>
        </w:rPr>
        <w:t xml:space="preserve">OBJECTIVE: </w:t>
      </w:r>
      <w:r>
        <w:t>To be able to identify the risks and hazards associated with a provided work order, apply the hierarchy of risk control methods and conduct the applicable risk assessments to select the appropriate PPE required after all control methods are exhausted.</w:t>
      </w:r>
      <w:bookmarkEnd w:id="81"/>
    </w:p>
    <w:sectPr w:rsidRPr="00550523" w:rsidR="003F0981" w:rsidSect="00000C7F">
      <w:headerReference w:type="default" r:id="rId9"/>
      <w:footerReference w:type="default" r:id="rId10"/>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CD9B8" w14:textId="77777777" w:rsidR="00334392" w:rsidRDefault="00334392" w:rsidP="003316CF">
      <w:pPr>
        <w:spacing w:after="0" w:line="240" w:lineRule="auto"/>
      </w:pPr>
      <w:r>
        <w:separator/>
      </w:r>
    </w:p>
  </w:endnote>
  <w:endnote w:type="continuationSeparator" w:id="0">
    <w:p w14:paraId="2438228F" w14:textId="77777777" w:rsidR="00334392" w:rsidRDefault="00334392" w:rsidP="003316CF">
      <w:pPr>
        <w:spacing w:after="0" w:line="240" w:lineRule="auto"/>
      </w:pPr>
      <w:r>
        <w:continuationSeparator/>
      </w:r>
    </w:p>
  </w:endnote>
  <w:endnote w:type="continuationNotice" w:id="1">
    <w:p w14:paraId="481704F1" w14:textId="77777777" w:rsidR="00334392" w:rsidRDefault="00334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T">
    <w:altName w:val="Century Gothic"/>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AFCC" w14:textId="77777777" w:rsidR="001B09E6" w:rsidRPr="00B038B8" w:rsidRDefault="001B09E6">
    <w:pPr>
      <w:pStyle w:val="Footer"/>
    </w:pPr>
    <w:r>
      <w:t>ESAMTAC</w:t>
    </w:r>
    <w:r>
      <w:tab/>
      <w:t>Course Syllabus</w:t>
    </w:r>
    <w:r w:rsidRPr="00B038B8">
      <w:ptab w:relativeTo="margin" w:alignment="right" w:leader="none"/>
    </w:r>
    <w:r w:rsidRPr="00B038B8">
      <w:rPr>
        <w:rFonts w:asciiTheme="majorHAnsi" w:eastAsiaTheme="majorEastAsia" w:hAnsiTheme="majorHAnsi" w:cstheme="majorBidi"/>
      </w:rPr>
      <w:t xml:space="preserve">pg. </w:t>
    </w:r>
    <w:r w:rsidRPr="00B038B8">
      <w:rPr>
        <w:rFonts w:eastAsiaTheme="minorEastAsia"/>
      </w:rPr>
      <w:fldChar w:fldCharType="begin"/>
    </w:r>
    <w:r w:rsidRPr="00B038B8">
      <w:instrText xml:space="preserve"> PAGE    \* MERGEFORMAT </w:instrText>
    </w:r>
    <w:r w:rsidRPr="00B038B8">
      <w:rPr>
        <w:rFonts w:eastAsiaTheme="minorEastAsia"/>
      </w:rPr>
      <w:fldChar w:fldCharType="separate"/>
    </w:r>
    <w:r w:rsidRPr="00BD3D3B">
      <w:rPr>
        <w:rFonts w:asciiTheme="majorHAnsi" w:eastAsiaTheme="majorEastAsia" w:hAnsiTheme="majorHAnsi" w:cstheme="majorBidi"/>
        <w:noProof/>
      </w:rPr>
      <w:t>123</w:t>
    </w:r>
    <w:r w:rsidRPr="00B038B8">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CDDB" w14:textId="77777777" w:rsidR="00334392" w:rsidRDefault="00334392" w:rsidP="003316CF">
      <w:pPr>
        <w:spacing w:after="0" w:line="240" w:lineRule="auto"/>
      </w:pPr>
      <w:r>
        <w:separator/>
      </w:r>
    </w:p>
  </w:footnote>
  <w:footnote w:type="continuationSeparator" w:id="0">
    <w:p w14:paraId="07622CC6" w14:textId="77777777" w:rsidR="00334392" w:rsidRDefault="00334392" w:rsidP="003316CF">
      <w:pPr>
        <w:spacing w:after="0" w:line="240" w:lineRule="auto"/>
      </w:pPr>
      <w:r>
        <w:continuationSeparator/>
      </w:r>
    </w:p>
  </w:footnote>
  <w:footnote w:type="continuationNotice" w:id="1">
    <w:p w14:paraId="5F566900" w14:textId="77777777" w:rsidR="00334392" w:rsidRDefault="00334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7C72" w14:textId="77777777" w:rsidR="001B09E6" w:rsidRDefault="001B09E6">
    <w:pPr>
      <w:pStyle w:val="Header"/>
    </w:pPr>
    <w:r>
      <w:rPr>
        <w:noProof/>
      </w:rPr>
      <w:drawing>
        <wp:anchor distT="0" distB="0" distL="114300" distR="114300" simplePos="0" relativeHeight="251658240" behindDoc="0" locked="0" layoutInCell="1" allowOverlap="1" wp14:anchorId="2A12AEF7" wp14:editId="29CEFB98">
          <wp:simplePos x="0" y="0"/>
          <wp:positionH relativeFrom="margin">
            <wp:align>right</wp:align>
          </wp:positionH>
          <wp:positionV relativeFrom="paragraph">
            <wp:posOffset>5938</wp:posOffset>
          </wp:positionV>
          <wp:extent cx="4031673" cy="236473"/>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4031673" cy="2364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795"/>
    <w:multiLevelType w:val="hybridMultilevel"/>
    <w:tmpl w:val="3BD6FB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46A0E83"/>
    <w:multiLevelType w:val="hybridMultilevel"/>
    <w:tmpl w:val="8C6800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CF71CD8"/>
    <w:multiLevelType w:val="hybridMultilevel"/>
    <w:tmpl w:val="D1681672"/>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DA228BB"/>
    <w:multiLevelType w:val="hybridMultilevel"/>
    <w:tmpl w:val="7FCE8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6223"/>
    <w:multiLevelType w:val="hybridMultilevel"/>
    <w:tmpl w:val="58529470"/>
    <w:lvl w:ilvl="0" w:tplc="8760DA26">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02E725A"/>
    <w:multiLevelType w:val="hybridMultilevel"/>
    <w:tmpl w:val="4AF60DC2"/>
    <w:lvl w:ilvl="0" w:tplc="179631D2">
      <w:start w:val="1"/>
      <w:numFmt w:val="bullet"/>
      <w:lvlText w:val="•"/>
      <w:lvlJc w:val="left"/>
      <w:pPr>
        <w:tabs>
          <w:tab w:val="num" w:pos="720"/>
        </w:tabs>
        <w:ind w:left="720" w:hanging="360"/>
      </w:pPr>
      <w:rPr>
        <w:rFonts w:ascii="Arial" w:hAnsi="Arial" w:hint="default"/>
      </w:rPr>
    </w:lvl>
    <w:lvl w:ilvl="1" w:tplc="B4DAA71C" w:tentative="1">
      <w:start w:val="1"/>
      <w:numFmt w:val="bullet"/>
      <w:lvlText w:val="•"/>
      <w:lvlJc w:val="left"/>
      <w:pPr>
        <w:tabs>
          <w:tab w:val="num" w:pos="1440"/>
        </w:tabs>
        <w:ind w:left="1440" w:hanging="360"/>
      </w:pPr>
      <w:rPr>
        <w:rFonts w:ascii="Arial" w:hAnsi="Arial" w:hint="default"/>
      </w:rPr>
    </w:lvl>
    <w:lvl w:ilvl="2" w:tplc="8D64D728" w:tentative="1">
      <w:start w:val="1"/>
      <w:numFmt w:val="bullet"/>
      <w:lvlText w:val="•"/>
      <w:lvlJc w:val="left"/>
      <w:pPr>
        <w:tabs>
          <w:tab w:val="num" w:pos="2160"/>
        </w:tabs>
        <w:ind w:left="2160" w:hanging="360"/>
      </w:pPr>
      <w:rPr>
        <w:rFonts w:ascii="Arial" w:hAnsi="Arial" w:hint="default"/>
      </w:rPr>
    </w:lvl>
    <w:lvl w:ilvl="3" w:tplc="D84ED47C" w:tentative="1">
      <w:start w:val="1"/>
      <w:numFmt w:val="bullet"/>
      <w:lvlText w:val="•"/>
      <w:lvlJc w:val="left"/>
      <w:pPr>
        <w:tabs>
          <w:tab w:val="num" w:pos="2880"/>
        </w:tabs>
        <w:ind w:left="2880" w:hanging="360"/>
      </w:pPr>
      <w:rPr>
        <w:rFonts w:ascii="Arial" w:hAnsi="Arial" w:hint="default"/>
      </w:rPr>
    </w:lvl>
    <w:lvl w:ilvl="4" w:tplc="56F21960" w:tentative="1">
      <w:start w:val="1"/>
      <w:numFmt w:val="bullet"/>
      <w:lvlText w:val="•"/>
      <w:lvlJc w:val="left"/>
      <w:pPr>
        <w:tabs>
          <w:tab w:val="num" w:pos="3600"/>
        </w:tabs>
        <w:ind w:left="3600" w:hanging="360"/>
      </w:pPr>
      <w:rPr>
        <w:rFonts w:ascii="Arial" w:hAnsi="Arial" w:hint="default"/>
      </w:rPr>
    </w:lvl>
    <w:lvl w:ilvl="5" w:tplc="BB2C36DC" w:tentative="1">
      <w:start w:val="1"/>
      <w:numFmt w:val="bullet"/>
      <w:lvlText w:val="•"/>
      <w:lvlJc w:val="left"/>
      <w:pPr>
        <w:tabs>
          <w:tab w:val="num" w:pos="4320"/>
        </w:tabs>
        <w:ind w:left="4320" w:hanging="360"/>
      </w:pPr>
      <w:rPr>
        <w:rFonts w:ascii="Arial" w:hAnsi="Arial" w:hint="default"/>
      </w:rPr>
    </w:lvl>
    <w:lvl w:ilvl="6" w:tplc="EC0ACC26" w:tentative="1">
      <w:start w:val="1"/>
      <w:numFmt w:val="bullet"/>
      <w:lvlText w:val="•"/>
      <w:lvlJc w:val="left"/>
      <w:pPr>
        <w:tabs>
          <w:tab w:val="num" w:pos="5040"/>
        </w:tabs>
        <w:ind w:left="5040" w:hanging="360"/>
      </w:pPr>
      <w:rPr>
        <w:rFonts w:ascii="Arial" w:hAnsi="Arial" w:hint="default"/>
      </w:rPr>
    </w:lvl>
    <w:lvl w:ilvl="7" w:tplc="4CCA7018" w:tentative="1">
      <w:start w:val="1"/>
      <w:numFmt w:val="bullet"/>
      <w:lvlText w:val="•"/>
      <w:lvlJc w:val="left"/>
      <w:pPr>
        <w:tabs>
          <w:tab w:val="num" w:pos="5760"/>
        </w:tabs>
        <w:ind w:left="5760" w:hanging="360"/>
      </w:pPr>
      <w:rPr>
        <w:rFonts w:ascii="Arial" w:hAnsi="Arial" w:hint="default"/>
      </w:rPr>
    </w:lvl>
    <w:lvl w:ilvl="8" w:tplc="BCE427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4196E"/>
    <w:multiLevelType w:val="hybridMultilevel"/>
    <w:tmpl w:val="73946284"/>
    <w:lvl w:ilvl="0" w:tplc="C9F429C6">
      <w:start w:val="1"/>
      <w:numFmt w:val="bullet"/>
      <w:lvlText w:val="•"/>
      <w:lvlJc w:val="left"/>
      <w:pPr>
        <w:tabs>
          <w:tab w:val="num" w:pos="720"/>
        </w:tabs>
        <w:ind w:left="720" w:hanging="360"/>
      </w:pPr>
      <w:rPr>
        <w:rFonts w:ascii="Times New Roman" w:hAnsi="Times New Roman" w:hint="default"/>
      </w:rPr>
    </w:lvl>
    <w:lvl w:ilvl="1" w:tplc="D5A473E8" w:tentative="1">
      <w:start w:val="1"/>
      <w:numFmt w:val="bullet"/>
      <w:lvlText w:val="•"/>
      <w:lvlJc w:val="left"/>
      <w:pPr>
        <w:tabs>
          <w:tab w:val="num" w:pos="1440"/>
        </w:tabs>
        <w:ind w:left="1440" w:hanging="360"/>
      </w:pPr>
      <w:rPr>
        <w:rFonts w:ascii="Times New Roman" w:hAnsi="Times New Roman" w:hint="default"/>
      </w:rPr>
    </w:lvl>
    <w:lvl w:ilvl="2" w:tplc="F954960A" w:tentative="1">
      <w:start w:val="1"/>
      <w:numFmt w:val="bullet"/>
      <w:lvlText w:val="•"/>
      <w:lvlJc w:val="left"/>
      <w:pPr>
        <w:tabs>
          <w:tab w:val="num" w:pos="2160"/>
        </w:tabs>
        <w:ind w:left="2160" w:hanging="360"/>
      </w:pPr>
      <w:rPr>
        <w:rFonts w:ascii="Times New Roman" w:hAnsi="Times New Roman" w:hint="default"/>
      </w:rPr>
    </w:lvl>
    <w:lvl w:ilvl="3" w:tplc="75CEC78C" w:tentative="1">
      <w:start w:val="1"/>
      <w:numFmt w:val="bullet"/>
      <w:lvlText w:val="•"/>
      <w:lvlJc w:val="left"/>
      <w:pPr>
        <w:tabs>
          <w:tab w:val="num" w:pos="2880"/>
        </w:tabs>
        <w:ind w:left="2880" w:hanging="360"/>
      </w:pPr>
      <w:rPr>
        <w:rFonts w:ascii="Times New Roman" w:hAnsi="Times New Roman" w:hint="default"/>
      </w:rPr>
    </w:lvl>
    <w:lvl w:ilvl="4" w:tplc="DC30C6D4" w:tentative="1">
      <w:start w:val="1"/>
      <w:numFmt w:val="bullet"/>
      <w:lvlText w:val="•"/>
      <w:lvlJc w:val="left"/>
      <w:pPr>
        <w:tabs>
          <w:tab w:val="num" w:pos="3600"/>
        </w:tabs>
        <w:ind w:left="3600" w:hanging="360"/>
      </w:pPr>
      <w:rPr>
        <w:rFonts w:ascii="Times New Roman" w:hAnsi="Times New Roman" w:hint="default"/>
      </w:rPr>
    </w:lvl>
    <w:lvl w:ilvl="5" w:tplc="440617A0" w:tentative="1">
      <w:start w:val="1"/>
      <w:numFmt w:val="bullet"/>
      <w:lvlText w:val="•"/>
      <w:lvlJc w:val="left"/>
      <w:pPr>
        <w:tabs>
          <w:tab w:val="num" w:pos="4320"/>
        </w:tabs>
        <w:ind w:left="4320" w:hanging="360"/>
      </w:pPr>
      <w:rPr>
        <w:rFonts w:ascii="Times New Roman" w:hAnsi="Times New Roman" w:hint="default"/>
      </w:rPr>
    </w:lvl>
    <w:lvl w:ilvl="6" w:tplc="A4443EB8" w:tentative="1">
      <w:start w:val="1"/>
      <w:numFmt w:val="bullet"/>
      <w:lvlText w:val="•"/>
      <w:lvlJc w:val="left"/>
      <w:pPr>
        <w:tabs>
          <w:tab w:val="num" w:pos="5040"/>
        </w:tabs>
        <w:ind w:left="5040" w:hanging="360"/>
      </w:pPr>
      <w:rPr>
        <w:rFonts w:ascii="Times New Roman" w:hAnsi="Times New Roman" w:hint="default"/>
      </w:rPr>
    </w:lvl>
    <w:lvl w:ilvl="7" w:tplc="9D321582" w:tentative="1">
      <w:start w:val="1"/>
      <w:numFmt w:val="bullet"/>
      <w:lvlText w:val="•"/>
      <w:lvlJc w:val="left"/>
      <w:pPr>
        <w:tabs>
          <w:tab w:val="num" w:pos="5760"/>
        </w:tabs>
        <w:ind w:left="5760" w:hanging="360"/>
      </w:pPr>
      <w:rPr>
        <w:rFonts w:ascii="Times New Roman" w:hAnsi="Times New Roman" w:hint="default"/>
      </w:rPr>
    </w:lvl>
    <w:lvl w:ilvl="8" w:tplc="7D3002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010C3A"/>
    <w:multiLevelType w:val="multilevel"/>
    <w:tmpl w:val="FF6EE944"/>
    <w:lvl w:ilvl="0">
      <w:start w:val="5"/>
      <w:numFmt w:val="decimal"/>
      <w:lvlText w:val="%1"/>
      <w:lvlJc w:val="left"/>
      <w:pPr>
        <w:ind w:left="1229" w:hanging="370"/>
      </w:pPr>
      <w:rPr>
        <w:rFonts w:hint="default"/>
      </w:rPr>
    </w:lvl>
    <w:lvl w:ilvl="1">
      <w:start w:val="1"/>
      <w:numFmt w:val="decimal"/>
      <w:lvlText w:val="%1.%2"/>
      <w:lvlJc w:val="left"/>
      <w:pPr>
        <w:ind w:left="126" w:hanging="370"/>
      </w:pPr>
      <w:rPr>
        <w:rFonts w:ascii="Arial" w:eastAsia="Arial" w:hAnsi="Arial" w:hint="default"/>
        <w:sz w:val="22"/>
        <w:szCs w:val="22"/>
      </w:rPr>
    </w:lvl>
    <w:lvl w:ilvl="2">
      <w:start w:val="1"/>
      <w:numFmt w:val="bullet"/>
      <w:lvlText w:val="•"/>
      <w:lvlJc w:val="left"/>
      <w:pPr>
        <w:ind w:left="2082" w:hanging="370"/>
      </w:pPr>
      <w:rPr>
        <w:rFonts w:hint="default"/>
      </w:rPr>
    </w:lvl>
    <w:lvl w:ilvl="3">
      <w:start w:val="1"/>
      <w:numFmt w:val="bullet"/>
      <w:lvlText w:val="•"/>
      <w:lvlJc w:val="left"/>
      <w:pPr>
        <w:ind w:left="2934" w:hanging="370"/>
      </w:pPr>
      <w:rPr>
        <w:rFonts w:hint="default"/>
      </w:rPr>
    </w:lvl>
    <w:lvl w:ilvl="4">
      <w:start w:val="1"/>
      <w:numFmt w:val="bullet"/>
      <w:lvlText w:val="•"/>
      <w:lvlJc w:val="left"/>
      <w:pPr>
        <w:ind w:left="3786" w:hanging="370"/>
      </w:pPr>
      <w:rPr>
        <w:rFonts w:hint="default"/>
      </w:rPr>
    </w:lvl>
    <w:lvl w:ilvl="5">
      <w:start w:val="1"/>
      <w:numFmt w:val="bullet"/>
      <w:lvlText w:val="•"/>
      <w:lvlJc w:val="left"/>
      <w:pPr>
        <w:ind w:left="4638" w:hanging="370"/>
      </w:pPr>
      <w:rPr>
        <w:rFonts w:hint="default"/>
      </w:rPr>
    </w:lvl>
    <w:lvl w:ilvl="6">
      <w:start w:val="1"/>
      <w:numFmt w:val="bullet"/>
      <w:lvlText w:val="•"/>
      <w:lvlJc w:val="left"/>
      <w:pPr>
        <w:ind w:left="5491" w:hanging="370"/>
      </w:pPr>
      <w:rPr>
        <w:rFonts w:hint="default"/>
      </w:rPr>
    </w:lvl>
    <w:lvl w:ilvl="7">
      <w:start w:val="1"/>
      <w:numFmt w:val="bullet"/>
      <w:lvlText w:val="•"/>
      <w:lvlJc w:val="left"/>
      <w:pPr>
        <w:ind w:left="6343" w:hanging="370"/>
      </w:pPr>
      <w:rPr>
        <w:rFonts w:hint="default"/>
      </w:rPr>
    </w:lvl>
    <w:lvl w:ilvl="8">
      <w:start w:val="1"/>
      <w:numFmt w:val="bullet"/>
      <w:lvlText w:val="•"/>
      <w:lvlJc w:val="left"/>
      <w:pPr>
        <w:ind w:left="7195" w:hanging="370"/>
      </w:pPr>
      <w:rPr>
        <w:rFonts w:hint="default"/>
      </w:rPr>
    </w:lvl>
  </w:abstractNum>
  <w:abstractNum w:abstractNumId="8" w15:restartNumberingAfterBreak="0">
    <w:nsid w:val="148E3253"/>
    <w:multiLevelType w:val="hybridMultilevel"/>
    <w:tmpl w:val="60DE806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A81446"/>
    <w:multiLevelType w:val="hybridMultilevel"/>
    <w:tmpl w:val="4FE2241A"/>
    <w:lvl w:ilvl="0" w:tplc="4F2E17EA">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41849"/>
    <w:multiLevelType w:val="hybridMultilevel"/>
    <w:tmpl w:val="A998A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1B3B71"/>
    <w:multiLevelType w:val="hybridMultilevel"/>
    <w:tmpl w:val="2250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65A5E"/>
    <w:multiLevelType w:val="hybridMultilevel"/>
    <w:tmpl w:val="1F34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93193"/>
    <w:multiLevelType w:val="hybridMultilevel"/>
    <w:tmpl w:val="0A76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92677"/>
    <w:multiLevelType w:val="multilevel"/>
    <w:tmpl w:val="4EDCD02A"/>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180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5" w15:restartNumberingAfterBreak="0">
    <w:nsid w:val="2C6977E4"/>
    <w:multiLevelType w:val="multilevel"/>
    <w:tmpl w:val="EE70C050"/>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6" w15:restartNumberingAfterBreak="0">
    <w:nsid w:val="2D507EC8"/>
    <w:multiLevelType w:val="hybridMultilevel"/>
    <w:tmpl w:val="361080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B52273"/>
    <w:multiLevelType w:val="hybridMultilevel"/>
    <w:tmpl w:val="B1D01E3E"/>
    <w:lvl w:ilvl="0" w:tplc="46B27758">
      <w:start w:val="2"/>
      <w:numFmt w:val="decimal"/>
      <w:lvlText w:val="%1."/>
      <w:lvlJc w:val="left"/>
      <w:pPr>
        <w:ind w:left="1038" w:hanging="219"/>
      </w:pPr>
      <w:rPr>
        <w:rFonts w:ascii="Calibri" w:eastAsia="Calibri" w:hAnsi="Calibri" w:hint="default"/>
        <w:sz w:val="22"/>
        <w:szCs w:val="22"/>
      </w:rPr>
    </w:lvl>
    <w:lvl w:ilvl="1" w:tplc="DEF4E042">
      <w:start w:val="1"/>
      <w:numFmt w:val="lowerLetter"/>
      <w:lvlText w:val="%2."/>
      <w:lvlJc w:val="left"/>
      <w:pPr>
        <w:ind w:left="1031" w:hanging="212"/>
      </w:pPr>
      <w:rPr>
        <w:rFonts w:ascii="Calibri" w:eastAsia="Calibri" w:hAnsi="Calibri" w:hint="default"/>
        <w:sz w:val="22"/>
        <w:szCs w:val="22"/>
      </w:rPr>
    </w:lvl>
    <w:lvl w:ilvl="2" w:tplc="DC4AC5E8">
      <w:start w:val="1"/>
      <w:numFmt w:val="bullet"/>
      <w:lvlText w:val="•"/>
      <w:lvlJc w:val="left"/>
      <w:pPr>
        <w:ind w:left="2132" w:hanging="212"/>
      </w:pPr>
      <w:rPr>
        <w:rFonts w:hint="default"/>
      </w:rPr>
    </w:lvl>
    <w:lvl w:ilvl="3" w:tplc="FB104572">
      <w:start w:val="1"/>
      <w:numFmt w:val="bullet"/>
      <w:lvlText w:val="•"/>
      <w:lvlJc w:val="left"/>
      <w:pPr>
        <w:ind w:left="3225" w:hanging="212"/>
      </w:pPr>
      <w:rPr>
        <w:rFonts w:hint="default"/>
      </w:rPr>
    </w:lvl>
    <w:lvl w:ilvl="4" w:tplc="BCAA4D8E">
      <w:start w:val="1"/>
      <w:numFmt w:val="bullet"/>
      <w:lvlText w:val="•"/>
      <w:lvlJc w:val="left"/>
      <w:pPr>
        <w:ind w:left="4319" w:hanging="212"/>
      </w:pPr>
      <w:rPr>
        <w:rFonts w:hint="default"/>
      </w:rPr>
    </w:lvl>
    <w:lvl w:ilvl="5" w:tplc="BF9E88CC">
      <w:start w:val="1"/>
      <w:numFmt w:val="bullet"/>
      <w:lvlText w:val="•"/>
      <w:lvlJc w:val="left"/>
      <w:pPr>
        <w:ind w:left="5412" w:hanging="212"/>
      </w:pPr>
      <w:rPr>
        <w:rFonts w:hint="default"/>
      </w:rPr>
    </w:lvl>
    <w:lvl w:ilvl="6" w:tplc="664E3F36">
      <w:start w:val="1"/>
      <w:numFmt w:val="bullet"/>
      <w:lvlText w:val="•"/>
      <w:lvlJc w:val="left"/>
      <w:pPr>
        <w:ind w:left="6506" w:hanging="212"/>
      </w:pPr>
      <w:rPr>
        <w:rFonts w:hint="default"/>
      </w:rPr>
    </w:lvl>
    <w:lvl w:ilvl="7" w:tplc="61C08FD0">
      <w:start w:val="1"/>
      <w:numFmt w:val="bullet"/>
      <w:lvlText w:val="•"/>
      <w:lvlJc w:val="left"/>
      <w:pPr>
        <w:ind w:left="7599" w:hanging="212"/>
      </w:pPr>
      <w:rPr>
        <w:rFonts w:hint="default"/>
      </w:rPr>
    </w:lvl>
    <w:lvl w:ilvl="8" w:tplc="CC546E42">
      <w:start w:val="1"/>
      <w:numFmt w:val="bullet"/>
      <w:lvlText w:val="•"/>
      <w:lvlJc w:val="left"/>
      <w:pPr>
        <w:ind w:left="8693" w:hanging="212"/>
      </w:pPr>
      <w:rPr>
        <w:rFonts w:hint="default"/>
      </w:rPr>
    </w:lvl>
  </w:abstractNum>
  <w:abstractNum w:abstractNumId="18" w15:restartNumberingAfterBreak="0">
    <w:nsid w:val="2EBA54B4"/>
    <w:multiLevelType w:val="hybridMultilevel"/>
    <w:tmpl w:val="C5086604"/>
    <w:lvl w:ilvl="0" w:tplc="0409000F">
      <w:start w:val="1"/>
      <w:numFmt w:val="decimal"/>
      <w:lvlText w:val="%1."/>
      <w:lvlJc w:val="left"/>
      <w:pPr>
        <w:ind w:left="1800" w:hanging="360"/>
      </w:pPr>
      <w:rPr>
        <w:rFonts w:hint="default"/>
      </w:rPr>
    </w:lvl>
    <w:lvl w:ilvl="1" w:tplc="1D1AC50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A54F0A"/>
    <w:multiLevelType w:val="hybridMultilevel"/>
    <w:tmpl w:val="D3480D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890E3F"/>
    <w:multiLevelType w:val="hybridMultilevel"/>
    <w:tmpl w:val="8EEC946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6661FCA"/>
    <w:multiLevelType w:val="hybridMultilevel"/>
    <w:tmpl w:val="7242E7A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6F70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767A57"/>
    <w:multiLevelType w:val="hybridMultilevel"/>
    <w:tmpl w:val="9D4E55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995734"/>
    <w:multiLevelType w:val="hybridMultilevel"/>
    <w:tmpl w:val="6938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35CDC"/>
    <w:multiLevelType w:val="hybridMultilevel"/>
    <w:tmpl w:val="04C41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EB2534"/>
    <w:multiLevelType w:val="hybridMultilevel"/>
    <w:tmpl w:val="2344730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7" w15:restartNumberingAfterBreak="0">
    <w:nsid w:val="39FA70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386909"/>
    <w:multiLevelType w:val="hybridMultilevel"/>
    <w:tmpl w:val="7D3C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38276E"/>
    <w:multiLevelType w:val="multilevel"/>
    <w:tmpl w:val="DDBABF7E"/>
    <w:lvl w:ilvl="0">
      <w:start w:val="4"/>
      <w:numFmt w:val="decimal"/>
      <w:lvlText w:val="%1."/>
      <w:lvlJc w:val="left"/>
      <w:pPr>
        <w:ind w:left="382" w:hanging="248"/>
      </w:pPr>
      <w:rPr>
        <w:rFonts w:ascii="Arial" w:eastAsia="Arial" w:hAnsi="Arial" w:hint="default"/>
        <w:sz w:val="22"/>
        <w:szCs w:val="22"/>
      </w:rPr>
    </w:lvl>
    <w:lvl w:ilvl="1">
      <w:start w:val="1"/>
      <w:numFmt w:val="decimal"/>
      <w:lvlText w:val="%1.%2"/>
      <w:lvlJc w:val="left"/>
      <w:pPr>
        <w:ind w:left="929" w:hanging="367"/>
      </w:pPr>
      <w:rPr>
        <w:rFonts w:ascii="Arial" w:eastAsia="Arial" w:hAnsi="Arial" w:hint="default"/>
        <w:sz w:val="22"/>
        <w:szCs w:val="22"/>
      </w:rPr>
    </w:lvl>
    <w:lvl w:ilvl="2">
      <w:start w:val="1"/>
      <w:numFmt w:val="decimal"/>
      <w:lvlText w:val="%1.%2.%3"/>
      <w:lvlJc w:val="left"/>
      <w:pPr>
        <w:ind w:left="1987" w:hanging="552"/>
      </w:pPr>
      <w:rPr>
        <w:rFonts w:ascii="Arial" w:eastAsia="Arial" w:hAnsi="Arial" w:hint="default"/>
        <w:sz w:val="22"/>
        <w:szCs w:val="22"/>
      </w:rPr>
    </w:lvl>
    <w:lvl w:ilvl="3">
      <w:start w:val="1"/>
      <w:numFmt w:val="bullet"/>
      <w:lvlText w:val="•"/>
      <w:lvlJc w:val="left"/>
      <w:pPr>
        <w:ind w:left="2851" w:hanging="552"/>
      </w:pPr>
      <w:rPr>
        <w:rFonts w:hint="default"/>
      </w:rPr>
    </w:lvl>
    <w:lvl w:ilvl="4">
      <w:start w:val="1"/>
      <w:numFmt w:val="bullet"/>
      <w:lvlText w:val="•"/>
      <w:lvlJc w:val="left"/>
      <w:pPr>
        <w:ind w:left="3715" w:hanging="552"/>
      </w:pPr>
      <w:rPr>
        <w:rFonts w:hint="default"/>
      </w:rPr>
    </w:lvl>
    <w:lvl w:ilvl="5">
      <w:start w:val="1"/>
      <w:numFmt w:val="bullet"/>
      <w:lvlText w:val="•"/>
      <w:lvlJc w:val="left"/>
      <w:pPr>
        <w:ind w:left="4579" w:hanging="552"/>
      </w:pPr>
      <w:rPr>
        <w:rFonts w:hint="default"/>
      </w:rPr>
    </w:lvl>
    <w:lvl w:ilvl="6">
      <w:start w:val="1"/>
      <w:numFmt w:val="bullet"/>
      <w:lvlText w:val="•"/>
      <w:lvlJc w:val="left"/>
      <w:pPr>
        <w:ind w:left="5443" w:hanging="552"/>
      </w:pPr>
      <w:rPr>
        <w:rFonts w:hint="default"/>
      </w:rPr>
    </w:lvl>
    <w:lvl w:ilvl="7">
      <w:start w:val="1"/>
      <w:numFmt w:val="bullet"/>
      <w:lvlText w:val="•"/>
      <w:lvlJc w:val="left"/>
      <w:pPr>
        <w:ind w:left="6308" w:hanging="552"/>
      </w:pPr>
      <w:rPr>
        <w:rFonts w:hint="default"/>
      </w:rPr>
    </w:lvl>
    <w:lvl w:ilvl="8">
      <w:start w:val="1"/>
      <w:numFmt w:val="bullet"/>
      <w:lvlText w:val="•"/>
      <w:lvlJc w:val="left"/>
      <w:pPr>
        <w:ind w:left="7172" w:hanging="552"/>
      </w:pPr>
      <w:rPr>
        <w:rFonts w:hint="default"/>
      </w:rPr>
    </w:lvl>
  </w:abstractNum>
  <w:abstractNum w:abstractNumId="30" w15:restartNumberingAfterBreak="0">
    <w:nsid w:val="44873E35"/>
    <w:multiLevelType w:val="hybridMultilevel"/>
    <w:tmpl w:val="8C6800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F22706"/>
    <w:multiLevelType w:val="hybridMultilevel"/>
    <w:tmpl w:val="AB568C4E"/>
    <w:lvl w:ilvl="0" w:tplc="1F9883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77DDA"/>
    <w:multiLevelType w:val="hybridMultilevel"/>
    <w:tmpl w:val="28885A86"/>
    <w:lvl w:ilvl="0" w:tplc="1F00960E">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3" w15:restartNumberingAfterBreak="0">
    <w:nsid w:val="48D14215"/>
    <w:multiLevelType w:val="hybridMultilevel"/>
    <w:tmpl w:val="B60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F52AEB"/>
    <w:multiLevelType w:val="hybridMultilevel"/>
    <w:tmpl w:val="4A7A76C4"/>
    <w:lvl w:ilvl="0" w:tplc="9F70237A">
      <w:start w:val="4"/>
      <w:numFmt w:val="decimal"/>
      <w:lvlText w:val="%1."/>
      <w:lvlJc w:val="left"/>
      <w:pPr>
        <w:ind w:left="1038" w:hanging="219"/>
      </w:pPr>
      <w:rPr>
        <w:rFonts w:ascii="Calibri" w:eastAsia="Calibri" w:hAnsi="Calibri" w:hint="default"/>
        <w:sz w:val="22"/>
        <w:szCs w:val="22"/>
      </w:rPr>
    </w:lvl>
    <w:lvl w:ilvl="1" w:tplc="79E83A50">
      <w:start w:val="1"/>
      <w:numFmt w:val="lowerLetter"/>
      <w:lvlText w:val="%2."/>
      <w:lvlJc w:val="left"/>
      <w:pPr>
        <w:ind w:left="1031" w:hanging="212"/>
      </w:pPr>
      <w:rPr>
        <w:rFonts w:ascii="Calibri" w:eastAsia="Calibri" w:hAnsi="Calibri" w:hint="default"/>
        <w:sz w:val="22"/>
        <w:szCs w:val="22"/>
      </w:rPr>
    </w:lvl>
    <w:lvl w:ilvl="2" w:tplc="A350B4DE">
      <w:start w:val="1"/>
      <w:numFmt w:val="bullet"/>
      <w:lvlText w:val="•"/>
      <w:lvlJc w:val="left"/>
      <w:pPr>
        <w:ind w:left="2141" w:hanging="212"/>
      </w:pPr>
      <w:rPr>
        <w:rFonts w:hint="default"/>
      </w:rPr>
    </w:lvl>
    <w:lvl w:ilvl="3" w:tplc="32322C66">
      <w:start w:val="1"/>
      <w:numFmt w:val="bullet"/>
      <w:lvlText w:val="•"/>
      <w:lvlJc w:val="left"/>
      <w:pPr>
        <w:ind w:left="3243" w:hanging="212"/>
      </w:pPr>
      <w:rPr>
        <w:rFonts w:hint="default"/>
      </w:rPr>
    </w:lvl>
    <w:lvl w:ilvl="4" w:tplc="97DC6BD4">
      <w:start w:val="1"/>
      <w:numFmt w:val="bullet"/>
      <w:lvlText w:val="•"/>
      <w:lvlJc w:val="left"/>
      <w:pPr>
        <w:ind w:left="4345" w:hanging="212"/>
      </w:pPr>
      <w:rPr>
        <w:rFonts w:hint="default"/>
      </w:rPr>
    </w:lvl>
    <w:lvl w:ilvl="5" w:tplc="1076D99A">
      <w:start w:val="1"/>
      <w:numFmt w:val="bullet"/>
      <w:lvlText w:val="•"/>
      <w:lvlJc w:val="left"/>
      <w:pPr>
        <w:ind w:left="5448" w:hanging="212"/>
      </w:pPr>
      <w:rPr>
        <w:rFonts w:hint="default"/>
      </w:rPr>
    </w:lvl>
    <w:lvl w:ilvl="6" w:tplc="768671E2">
      <w:start w:val="1"/>
      <w:numFmt w:val="bullet"/>
      <w:lvlText w:val="•"/>
      <w:lvlJc w:val="left"/>
      <w:pPr>
        <w:ind w:left="6550" w:hanging="212"/>
      </w:pPr>
      <w:rPr>
        <w:rFonts w:hint="default"/>
      </w:rPr>
    </w:lvl>
    <w:lvl w:ilvl="7" w:tplc="777648F4">
      <w:start w:val="1"/>
      <w:numFmt w:val="bullet"/>
      <w:lvlText w:val="•"/>
      <w:lvlJc w:val="left"/>
      <w:pPr>
        <w:ind w:left="7652" w:hanging="212"/>
      </w:pPr>
      <w:rPr>
        <w:rFonts w:hint="default"/>
      </w:rPr>
    </w:lvl>
    <w:lvl w:ilvl="8" w:tplc="1CE4C6B6">
      <w:start w:val="1"/>
      <w:numFmt w:val="bullet"/>
      <w:lvlText w:val="•"/>
      <w:lvlJc w:val="left"/>
      <w:pPr>
        <w:ind w:left="8755" w:hanging="212"/>
      </w:pPr>
      <w:rPr>
        <w:rFonts w:hint="default"/>
      </w:rPr>
    </w:lvl>
  </w:abstractNum>
  <w:abstractNum w:abstractNumId="35" w15:restartNumberingAfterBreak="0">
    <w:nsid w:val="587B3EB8"/>
    <w:multiLevelType w:val="multilevel"/>
    <w:tmpl w:val="E320C544"/>
    <w:lvl w:ilvl="0">
      <w:start w:val="1"/>
      <w:numFmt w:val="decimal"/>
      <w:lvlText w:val="%1."/>
      <w:lvlJc w:val="left"/>
      <w:pPr>
        <w:ind w:left="1120" w:hanging="360"/>
        <w:jc w:val="right"/>
      </w:pPr>
      <w:rPr>
        <w:rFonts w:ascii="Arial" w:eastAsia="Arial" w:hAnsi="Arial" w:hint="default"/>
        <w:spacing w:val="-1"/>
        <w:sz w:val="22"/>
        <w:szCs w:val="22"/>
      </w:rPr>
    </w:lvl>
    <w:lvl w:ilvl="1">
      <w:start w:val="1"/>
      <w:numFmt w:val="decimal"/>
      <w:lvlText w:val="%1.%2."/>
      <w:lvlJc w:val="left"/>
      <w:pPr>
        <w:ind w:left="1112" w:hanging="432"/>
      </w:pPr>
      <w:rPr>
        <w:rFonts w:ascii="Arial" w:eastAsia="Arial" w:hAnsi="Arial" w:hint="default"/>
        <w:sz w:val="22"/>
        <w:szCs w:val="22"/>
      </w:rPr>
    </w:lvl>
    <w:lvl w:ilvl="2">
      <w:start w:val="2"/>
      <w:numFmt w:val="decimal"/>
      <w:lvlText w:val="%1.%2.%3."/>
      <w:lvlJc w:val="left"/>
      <w:pPr>
        <w:ind w:left="1616" w:hanging="576"/>
      </w:pPr>
      <w:rPr>
        <w:rFonts w:ascii="Arial" w:eastAsia="Arial" w:hAnsi="Arial" w:hint="default"/>
        <w:sz w:val="22"/>
        <w:szCs w:val="22"/>
      </w:rPr>
    </w:lvl>
    <w:lvl w:ilvl="3">
      <w:start w:val="1"/>
      <w:numFmt w:val="bullet"/>
      <w:lvlText w:val="•"/>
      <w:lvlJc w:val="left"/>
      <w:pPr>
        <w:ind w:left="1616" w:hanging="576"/>
      </w:pPr>
      <w:rPr>
        <w:rFonts w:hint="default"/>
      </w:rPr>
    </w:lvl>
    <w:lvl w:ilvl="4">
      <w:start w:val="1"/>
      <w:numFmt w:val="bullet"/>
      <w:lvlText w:val="•"/>
      <w:lvlJc w:val="left"/>
      <w:pPr>
        <w:ind w:left="2682" w:hanging="576"/>
      </w:pPr>
      <w:rPr>
        <w:rFonts w:hint="default"/>
      </w:rPr>
    </w:lvl>
    <w:lvl w:ilvl="5">
      <w:start w:val="1"/>
      <w:numFmt w:val="bullet"/>
      <w:lvlText w:val="•"/>
      <w:lvlJc w:val="left"/>
      <w:pPr>
        <w:ind w:left="3748" w:hanging="576"/>
      </w:pPr>
      <w:rPr>
        <w:rFonts w:hint="default"/>
      </w:rPr>
    </w:lvl>
    <w:lvl w:ilvl="6">
      <w:start w:val="1"/>
      <w:numFmt w:val="bullet"/>
      <w:lvlText w:val="•"/>
      <w:lvlJc w:val="left"/>
      <w:pPr>
        <w:ind w:left="4815" w:hanging="576"/>
      </w:pPr>
      <w:rPr>
        <w:rFonts w:hint="default"/>
      </w:rPr>
    </w:lvl>
    <w:lvl w:ilvl="7">
      <w:start w:val="1"/>
      <w:numFmt w:val="bullet"/>
      <w:lvlText w:val="•"/>
      <w:lvlJc w:val="left"/>
      <w:pPr>
        <w:ind w:left="5881" w:hanging="576"/>
      </w:pPr>
      <w:rPr>
        <w:rFonts w:hint="default"/>
      </w:rPr>
    </w:lvl>
    <w:lvl w:ilvl="8">
      <w:start w:val="1"/>
      <w:numFmt w:val="bullet"/>
      <w:lvlText w:val="•"/>
      <w:lvlJc w:val="left"/>
      <w:pPr>
        <w:ind w:left="6947" w:hanging="576"/>
      </w:pPr>
      <w:rPr>
        <w:rFonts w:hint="default"/>
      </w:rPr>
    </w:lvl>
  </w:abstractNum>
  <w:abstractNum w:abstractNumId="36" w15:restartNumberingAfterBreak="0">
    <w:nsid w:val="5B58774E"/>
    <w:multiLevelType w:val="hybridMultilevel"/>
    <w:tmpl w:val="9E5A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05134"/>
    <w:multiLevelType w:val="hybridMultilevel"/>
    <w:tmpl w:val="69EAB212"/>
    <w:lvl w:ilvl="0" w:tplc="240EBAB6">
      <w:start w:val="1"/>
      <w:numFmt w:val="lowerLetter"/>
      <w:lvlText w:val="%1."/>
      <w:lvlJc w:val="left"/>
      <w:pPr>
        <w:ind w:left="1179" w:hanging="360"/>
      </w:pPr>
      <w:rPr>
        <w:rFonts w:hint="default"/>
      </w:r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15:restartNumberingAfterBreak="0">
    <w:nsid w:val="5F697702"/>
    <w:multiLevelType w:val="hybridMultilevel"/>
    <w:tmpl w:val="C8086FD8"/>
    <w:lvl w:ilvl="0" w:tplc="04090001">
      <w:start w:val="1"/>
      <w:numFmt w:val="bullet"/>
      <w:lvlText w:val=""/>
      <w:lvlJc w:val="left"/>
      <w:pPr>
        <w:ind w:left="2925" w:hanging="360"/>
      </w:pPr>
      <w:rPr>
        <w:rFonts w:ascii="Symbol" w:hAnsi="Symbol" w:hint="default"/>
      </w:rPr>
    </w:lvl>
    <w:lvl w:ilvl="1" w:tplc="04090003">
      <w:start w:val="1"/>
      <w:numFmt w:val="bullet"/>
      <w:lvlText w:val="o"/>
      <w:lvlJc w:val="left"/>
      <w:pPr>
        <w:ind w:left="3645" w:hanging="360"/>
      </w:pPr>
      <w:rPr>
        <w:rFonts w:ascii="Courier New" w:hAnsi="Courier New" w:cs="Courier New" w:hint="default"/>
      </w:rPr>
    </w:lvl>
    <w:lvl w:ilvl="2" w:tplc="04090005">
      <w:start w:val="1"/>
      <w:numFmt w:val="bullet"/>
      <w:lvlText w:val=""/>
      <w:lvlJc w:val="left"/>
      <w:pPr>
        <w:ind w:left="4365" w:hanging="360"/>
      </w:pPr>
      <w:rPr>
        <w:rFonts w:ascii="Wingdings" w:hAnsi="Wingdings" w:hint="default"/>
      </w:rPr>
    </w:lvl>
    <w:lvl w:ilvl="3" w:tplc="04090001">
      <w:start w:val="1"/>
      <w:numFmt w:val="bullet"/>
      <w:lvlText w:val=""/>
      <w:lvlJc w:val="left"/>
      <w:pPr>
        <w:ind w:left="5085" w:hanging="360"/>
      </w:pPr>
      <w:rPr>
        <w:rFonts w:ascii="Symbol" w:hAnsi="Symbol" w:hint="default"/>
      </w:rPr>
    </w:lvl>
    <w:lvl w:ilvl="4" w:tplc="04090003">
      <w:start w:val="1"/>
      <w:numFmt w:val="bullet"/>
      <w:lvlText w:val="o"/>
      <w:lvlJc w:val="left"/>
      <w:pPr>
        <w:ind w:left="5805" w:hanging="360"/>
      </w:pPr>
      <w:rPr>
        <w:rFonts w:ascii="Courier New" w:hAnsi="Courier New" w:cs="Courier New" w:hint="default"/>
      </w:rPr>
    </w:lvl>
    <w:lvl w:ilvl="5" w:tplc="04090005">
      <w:start w:val="1"/>
      <w:numFmt w:val="bullet"/>
      <w:lvlText w:val=""/>
      <w:lvlJc w:val="left"/>
      <w:pPr>
        <w:ind w:left="6525" w:hanging="360"/>
      </w:pPr>
      <w:rPr>
        <w:rFonts w:ascii="Wingdings" w:hAnsi="Wingdings" w:hint="default"/>
      </w:rPr>
    </w:lvl>
    <w:lvl w:ilvl="6" w:tplc="04090001">
      <w:start w:val="1"/>
      <w:numFmt w:val="bullet"/>
      <w:lvlText w:val=""/>
      <w:lvlJc w:val="left"/>
      <w:pPr>
        <w:ind w:left="7245" w:hanging="360"/>
      </w:pPr>
      <w:rPr>
        <w:rFonts w:ascii="Symbol" w:hAnsi="Symbol" w:hint="default"/>
      </w:rPr>
    </w:lvl>
    <w:lvl w:ilvl="7" w:tplc="04090003">
      <w:start w:val="1"/>
      <w:numFmt w:val="bullet"/>
      <w:lvlText w:val="o"/>
      <w:lvlJc w:val="left"/>
      <w:pPr>
        <w:ind w:left="7965" w:hanging="360"/>
      </w:pPr>
      <w:rPr>
        <w:rFonts w:ascii="Courier New" w:hAnsi="Courier New" w:cs="Courier New" w:hint="default"/>
      </w:rPr>
    </w:lvl>
    <w:lvl w:ilvl="8" w:tplc="04090005">
      <w:start w:val="1"/>
      <w:numFmt w:val="bullet"/>
      <w:lvlText w:val=""/>
      <w:lvlJc w:val="left"/>
      <w:pPr>
        <w:ind w:left="8685" w:hanging="360"/>
      </w:pPr>
      <w:rPr>
        <w:rFonts w:ascii="Wingdings" w:hAnsi="Wingdings" w:hint="default"/>
      </w:rPr>
    </w:lvl>
  </w:abstractNum>
  <w:abstractNum w:abstractNumId="39" w15:restartNumberingAfterBreak="0">
    <w:nsid w:val="673353E1"/>
    <w:multiLevelType w:val="hybridMultilevel"/>
    <w:tmpl w:val="E2F44BB8"/>
    <w:lvl w:ilvl="0" w:tplc="E7FADF80">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0" w15:restartNumberingAfterBreak="0">
    <w:nsid w:val="67CB16CA"/>
    <w:multiLevelType w:val="multilevel"/>
    <w:tmpl w:val="FF7010EE"/>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righ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1" w15:restartNumberingAfterBreak="0">
    <w:nsid w:val="6DBF1A37"/>
    <w:multiLevelType w:val="multilevel"/>
    <w:tmpl w:val="D192771C"/>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righ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2" w15:restartNumberingAfterBreak="0">
    <w:nsid w:val="6F4F0591"/>
    <w:multiLevelType w:val="hybridMultilevel"/>
    <w:tmpl w:val="53427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997A5A"/>
    <w:multiLevelType w:val="hybridMultilevel"/>
    <w:tmpl w:val="1F9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32367"/>
    <w:multiLevelType w:val="hybridMultilevel"/>
    <w:tmpl w:val="4872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C7DAD"/>
    <w:multiLevelType w:val="hybridMultilevel"/>
    <w:tmpl w:val="63BEE0B4"/>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15:restartNumberingAfterBreak="0">
    <w:nsid w:val="7845411D"/>
    <w:multiLevelType w:val="hybridMultilevel"/>
    <w:tmpl w:val="60F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6"/>
  </w:num>
  <w:num w:numId="4">
    <w:abstractNumId w:val="24"/>
  </w:num>
  <w:num w:numId="5">
    <w:abstractNumId w:val="33"/>
  </w:num>
  <w:num w:numId="6">
    <w:abstractNumId w:val="43"/>
  </w:num>
  <w:num w:numId="7">
    <w:abstractNumId w:val="11"/>
  </w:num>
  <w:num w:numId="8">
    <w:abstractNumId w:val="27"/>
  </w:num>
  <w:num w:numId="9">
    <w:abstractNumId w:val="31"/>
  </w:num>
  <w:num w:numId="10">
    <w:abstractNumId w:val="21"/>
  </w:num>
  <w:num w:numId="11">
    <w:abstractNumId w:val="30"/>
  </w:num>
  <w:num w:numId="12">
    <w:abstractNumId w:val="14"/>
  </w:num>
  <w:num w:numId="13">
    <w:abstractNumId w:val="41"/>
  </w:num>
  <w:num w:numId="14">
    <w:abstractNumId w:val="34"/>
  </w:num>
  <w:num w:numId="15">
    <w:abstractNumId w:val="17"/>
  </w:num>
  <w:num w:numId="16">
    <w:abstractNumId w:val="32"/>
  </w:num>
  <w:num w:numId="17">
    <w:abstractNumId w:val="37"/>
  </w:num>
  <w:num w:numId="18">
    <w:abstractNumId w:val="39"/>
  </w:num>
  <w:num w:numId="19">
    <w:abstractNumId w:val="7"/>
  </w:num>
  <w:num w:numId="20">
    <w:abstractNumId w:val="29"/>
  </w:num>
  <w:num w:numId="21">
    <w:abstractNumId w:val="3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0"/>
  </w:num>
  <w:num w:numId="42">
    <w:abstractNumId w:val="38"/>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6"/>
  </w:num>
  <w:num w:numId="47">
    <w:abstractNumId w:val="1"/>
  </w:num>
  <w:num w:numId="48">
    <w:abstractNumId w:val="16"/>
  </w:num>
  <w:num w:numId="49">
    <w:abstractNumId w:val="20"/>
  </w:num>
  <w:num w:numId="50">
    <w:abstractNumId w:val="28"/>
  </w:num>
  <w:num w:numId="51">
    <w:abstractNumId w:val="36"/>
  </w:num>
  <w:num w:numId="52">
    <w:abstractNumId w:val="10"/>
  </w:num>
  <w:num w:numId="53">
    <w:abstractNumId w:val="44"/>
  </w:num>
  <w:num w:numId="54">
    <w:abstractNumId w:val="5"/>
  </w:num>
  <w:num w:numId="5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A2AFEE6-DA64-4908-9509-8F78CE8650F7}"/>
    <w:docVar w:name="dgnword-eventsink" w:val="183167440"/>
  </w:docVars>
  <w:rsids>
    <w:rsidRoot w:val="00A10555"/>
    <w:rsid w:val="00000C7F"/>
    <w:rsid w:val="000049CF"/>
    <w:rsid w:val="0001191F"/>
    <w:rsid w:val="00011E10"/>
    <w:rsid w:val="00015320"/>
    <w:rsid w:val="000167A5"/>
    <w:rsid w:val="000279F0"/>
    <w:rsid w:val="00031B9E"/>
    <w:rsid w:val="00033063"/>
    <w:rsid w:val="00040319"/>
    <w:rsid w:val="000432B3"/>
    <w:rsid w:val="00044203"/>
    <w:rsid w:val="000448CB"/>
    <w:rsid w:val="00047C3A"/>
    <w:rsid w:val="0005331D"/>
    <w:rsid w:val="000566BE"/>
    <w:rsid w:val="00060270"/>
    <w:rsid w:val="000603D0"/>
    <w:rsid w:val="00072591"/>
    <w:rsid w:val="00075CEF"/>
    <w:rsid w:val="000775E3"/>
    <w:rsid w:val="00077E07"/>
    <w:rsid w:val="000871ED"/>
    <w:rsid w:val="00090165"/>
    <w:rsid w:val="00091613"/>
    <w:rsid w:val="00093E88"/>
    <w:rsid w:val="000A07F3"/>
    <w:rsid w:val="000A1901"/>
    <w:rsid w:val="000A347A"/>
    <w:rsid w:val="000A51DA"/>
    <w:rsid w:val="000A5FC9"/>
    <w:rsid w:val="000B0B80"/>
    <w:rsid w:val="000B2FF3"/>
    <w:rsid w:val="000B4911"/>
    <w:rsid w:val="000B4B3F"/>
    <w:rsid w:val="000B7C03"/>
    <w:rsid w:val="000C0629"/>
    <w:rsid w:val="000C4025"/>
    <w:rsid w:val="000D338E"/>
    <w:rsid w:val="000D724C"/>
    <w:rsid w:val="000D7F81"/>
    <w:rsid w:val="000E2337"/>
    <w:rsid w:val="000E2C5F"/>
    <w:rsid w:val="000E682F"/>
    <w:rsid w:val="000E7F03"/>
    <w:rsid w:val="000F064D"/>
    <w:rsid w:val="000F25C8"/>
    <w:rsid w:val="000F7BE1"/>
    <w:rsid w:val="000F7FDD"/>
    <w:rsid w:val="001002C1"/>
    <w:rsid w:val="00101A3D"/>
    <w:rsid w:val="00106C34"/>
    <w:rsid w:val="0011147C"/>
    <w:rsid w:val="00111E9F"/>
    <w:rsid w:val="001160AA"/>
    <w:rsid w:val="00121CC1"/>
    <w:rsid w:val="001272D5"/>
    <w:rsid w:val="00132394"/>
    <w:rsid w:val="001373D0"/>
    <w:rsid w:val="001376D2"/>
    <w:rsid w:val="00143C45"/>
    <w:rsid w:val="00144052"/>
    <w:rsid w:val="0015134E"/>
    <w:rsid w:val="00153757"/>
    <w:rsid w:val="00154E69"/>
    <w:rsid w:val="00161E15"/>
    <w:rsid w:val="0016243B"/>
    <w:rsid w:val="00165315"/>
    <w:rsid w:val="001706B7"/>
    <w:rsid w:val="001755E1"/>
    <w:rsid w:val="001770A1"/>
    <w:rsid w:val="00185AAC"/>
    <w:rsid w:val="00191F50"/>
    <w:rsid w:val="00193AFF"/>
    <w:rsid w:val="0019692C"/>
    <w:rsid w:val="00197753"/>
    <w:rsid w:val="001A3571"/>
    <w:rsid w:val="001A3939"/>
    <w:rsid w:val="001A5C5D"/>
    <w:rsid w:val="001B09E6"/>
    <w:rsid w:val="001B11CC"/>
    <w:rsid w:val="001B1614"/>
    <w:rsid w:val="001B77BE"/>
    <w:rsid w:val="001B78A0"/>
    <w:rsid w:val="001B7F58"/>
    <w:rsid w:val="001C1AED"/>
    <w:rsid w:val="001C202B"/>
    <w:rsid w:val="001C24AC"/>
    <w:rsid w:val="001C692E"/>
    <w:rsid w:val="001D5082"/>
    <w:rsid w:val="001D50B8"/>
    <w:rsid w:val="001D5462"/>
    <w:rsid w:val="001D603A"/>
    <w:rsid w:val="001D64CA"/>
    <w:rsid w:val="001D6FB5"/>
    <w:rsid w:val="001E0767"/>
    <w:rsid w:val="001E0A5D"/>
    <w:rsid w:val="001E147E"/>
    <w:rsid w:val="001E32AF"/>
    <w:rsid w:val="001E3DBF"/>
    <w:rsid w:val="001E6B76"/>
    <w:rsid w:val="001E74B3"/>
    <w:rsid w:val="001F0231"/>
    <w:rsid w:val="001F2599"/>
    <w:rsid w:val="0020257B"/>
    <w:rsid w:val="00205154"/>
    <w:rsid w:val="002074D7"/>
    <w:rsid w:val="002101C6"/>
    <w:rsid w:val="0021039E"/>
    <w:rsid w:val="002103C6"/>
    <w:rsid w:val="00210626"/>
    <w:rsid w:val="002137BA"/>
    <w:rsid w:val="0021655F"/>
    <w:rsid w:val="00217C72"/>
    <w:rsid w:val="00227536"/>
    <w:rsid w:val="002361B9"/>
    <w:rsid w:val="00240606"/>
    <w:rsid w:val="002409E2"/>
    <w:rsid w:val="0024142C"/>
    <w:rsid w:val="00247D25"/>
    <w:rsid w:val="00250758"/>
    <w:rsid w:val="0025190F"/>
    <w:rsid w:val="00252524"/>
    <w:rsid w:val="002546BC"/>
    <w:rsid w:val="00254AA4"/>
    <w:rsid w:val="00260CCA"/>
    <w:rsid w:val="00263755"/>
    <w:rsid w:val="00263A56"/>
    <w:rsid w:val="002650E2"/>
    <w:rsid w:val="00265770"/>
    <w:rsid w:val="00272A04"/>
    <w:rsid w:val="00275815"/>
    <w:rsid w:val="00280BDC"/>
    <w:rsid w:val="002831BF"/>
    <w:rsid w:val="00285AC6"/>
    <w:rsid w:val="00286531"/>
    <w:rsid w:val="002901A7"/>
    <w:rsid w:val="00291404"/>
    <w:rsid w:val="00293A49"/>
    <w:rsid w:val="002A744B"/>
    <w:rsid w:val="002B0D8B"/>
    <w:rsid w:val="002B1C8E"/>
    <w:rsid w:val="002B1F77"/>
    <w:rsid w:val="002B492A"/>
    <w:rsid w:val="002B4E03"/>
    <w:rsid w:val="002B5AF8"/>
    <w:rsid w:val="002C05F8"/>
    <w:rsid w:val="002C4854"/>
    <w:rsid w:val="002D4729"/>
    <w:rsid w:val="002E11C8"/>
    <w:rsid w:val="002E2896"/>
    <w:rsid w:val="002E3CA8"/>
    <w:rsid w:val="002E699C"/>
    <w:rsid w:val="002F137E"/>
    <w:rsid w:val="002F33ED"/>
    <w:rsid w:val="002F3514"/>
    <w:rsid w:val="002F4B2C"/>
    <w:rsid w:val="0032370A"/>
    <w:rsid w:val="003243BE"/>
    <w:rsid w:val="00324AF2"/>
    <w:rsid w:val="00325A58"/>
    <w:rsid w:val="003316CF"/>
    <w:rsid w:val="00334392"/>
    <w:rsid w:val="0033716A"/>
    <w:rsid w:val="003409EA"/>
    <w:rsid w:val="0034194A"/>
    <w:rsid w:val="0034234B"/>
    <w:rsid w:val="0034598A"/>
    <w:rsid w:val="00345FAB"/>
    <w:rsid w:val="003479D5"/>
    <w:rsid w:val="00353684"/>
    <w:rsid w:val="00363A7A"/>
    <w:rsid w:val="00365D70"/>
    <w:rsid w:val="003664FC"/>
    <w:rsid w:val="003671DE"/>
    <w:rsid w:val="00372C24"/>
    <w:rsid w:val="003844F9"/>
    <w:rsid w:val="00385F4F"/>
    <w:rsid w:val="003924DB"/>
    <w:rsid w:val="0039285E"/>
    <w:rsid w:val="003A0E78"/>
    <w:rsid w:val="003A1EA9"/>
    <w:rsid w:val="003A525E"/>
    <w:rsid w:val="003A7054"/>
    <w:rsid w:val="003B2F1B"/>
    <w:rsid w:val="003B3B47"/>
    <w:rsid w:val="003B6535"/>
    <w:rsid w:val="003B6BDC"/>
    <w:rsid w:val="003C0413"/>
    <w:rsid w:val="003C38B4"/>
    <w:rsid w:val="003D2134"/>
    <w:rsid w:val="003D2741"/>
    <w:rsid w:val="003E49AB"/>
    <w:rsid w:val="003E5016"/>
    <w:rsid w:val="003F0981"/>
    <w:rsid w:val="003F3972"/>
    <w:rsid w:val="003F4534"/>
    <w:rsid w:val="003F5D6C"/>
    <w:rsid w:val="004015F1"/>
    <w:rsid w:val="00405A3F"/>
    <w:rsid w:val="00407EE8"/>
    <w:rsid w:val="00410C75"/>
    <w:rsid w:val="0041179E"/>
    <w:rsid w:val="00412364"/>
    <w:rsid w:val="004150E3"/>
    <w:rsid w:val="00417F52"/>
    <w:rsid w:val="00423B76"/>
    <w:rsid w:val="00424B95"/>
    <w:rsid w:val="004258E2"/>
    <w:rsid w:val="00427122"/>
    <w:rsid w:val="00427606"/>
    <w:rsid w:val="00427853"/>
    <w:rsid w:val="00435883"/>
    <w:rsid w:val="00444F4C"/>
    <w:rsid w:val="00446D33"/>
    <w:rsid w:val="004526CB"/>
    <w:rsid w:val="00456B85"/>
    <w:rsid w:val="00463138"/>
    <w:rsid w:val="00465CEC"/>
    <w:rsid w:val="0047431B"/>
    <w:rsid w:val="00474E9A"/>
    <w:rsid w:val="00475DDB"/>
    <w:rsid w:val="0047700A"/>
    <w:rsid w:val="0048164A"/>
    <w:rsid w:val="0049707F"/>
    <w:rsid w:val="004A0D02"/>
    <w:rsid w:val="004A28A5"/>
    <w:rsid w:val="004A294A"/>
    <w:rsid w:val="004A4D0A"/>
    <w:rsid w:val="004A5D06"/>
    <w:rsid w:val="004A63CB"/>
    <w:rsid w:val="004A69FB"/>
    <w:rsid w:val="004B2143"/>
    <w:rsid w:val="004B5960"/>
    <w:rsid w:val="004C635A"/>
    <w:rsid w:val="004D435E"/>
    <w:rsid w:val="004D7990"/>
    <w:rsid w:val="004D7C31"/>
    <w:rsid w:val="004E1906"/>
    <w:rsid w:val="004E2C2D"/>
    <w:rsid w:val="004E4ECB"/>
    <w:rsid w:val="004F7A3B"/>
    <w:rsid w:val="004F7B38"/>
    <w:rsid w:val="00500A44"/>
    <w:rsid w:val="005013C0"/>
    <w:rsid w:val="005031EE"/>
    <w:rsid w:val="0050466B"/>
    <w:rsid w:val="00505F7A"/>
    <w:rsid w:val="005065FF"/>
    <w:rsid w:val="00507690"/>
    <w:rsid w:val="00507AD2"/>
    <w:rsid w:val="00507B6F"/>
    <w:rsid w:val="00510654"/>
    <w:rsid w:val="00511FFF"/>
    <w:rsid w:val="00512D10"/>
    <w:rsid w:val="0052779E"/>
    <w:rsid w:val="005311DB"/>
    <w:rsid w:val="0053189F"/>
    <w:rsid w:val="00534766"/>
    <w:rsid w:val="005360A4"/>
    <w:rsid w:val="00540007"/>
    <w:rsid w:val="005414E9"/>
    <w:rsid w:val="005432C2"/>
    <w:rsid w:val="00554C80"/>
    <w:rsid w:val="0055548F"/>
    <w:rsid w:val="00555A51"/>
    <w:rsid w:val="005617E6"/>
    <w:rsid w:val="005622A4"/>
    <w:rsid w:val="0056256B"/>
    <w:rsid w:val="00564010"/>
    <w:rsid w:val="005653FE"/>
    <w:rsid w:val="005718EB"/>
    <w:rsid w:val="005769E9"/>
    <w:rsid w:val="00580DD4"/>
    <w:rsid w:val="00581D7F"/>
    <w:rsid w:val="00584F4B"/>
    <w:rsid w:val="0058532E"/>
    <w:rsid w:val="0058534F"/>
    <w:rsid w:val="00591BAE"/>
    <w:rsid w:val="005A34B6"/>
    <w:rsid w:val="005A5D82"/>
    <w:rsid w:val="005A7A59"/>
    <w:rsid w:val="005A7D7C"/>
    <w:rsid w:val="005B06B1"/>
    <w:rsid w:val="005B3B16"/>
    <w:rsid w:val="005D32D1"/>
    <w:rsid w:val="005D4582"/>
    <w:rsid w:val="005D460F"/>
    <w:rsid w:val="005D52FD"/>
    <w:rsid w:val="005D6347"/>
    <w:rsid w:val="005D7E33"/>
    <w:rsid w:val="005E37FA"/>
    <w:rsid w:val="005E417E"/>
    <w:rsid w:val="005F2452"/>
    <w:rsid w:val="00600019"/>
    <w:rsid w:val="00603971"/>
    <w:rsid w:val="00603F33"/>
    <w:rsid w:val="0060595A"/>
    <w:rsid w:val="00615B6A"/>
    <w:rsid w:val="00616A20"/>
    <w:rsid w:val="00616E5F"/>
    <w:rsid w:val="006171B5"/>
    <w:rsid w:val="00620BE5"/>
    <w:rsid w:val="00620C7B"/>
    <w:rsid w:val="00623218"/>
    <w:rsid w:val="00636D1E"/>
    <w:rsid w:val="00640693"/>
    <w:rsid w:val="0064114B"/>
    <w:rsid w:val="00645A6B"/>
    <w:rsid w:val="00651EC9"/>
    <w:rsid w:val="00651FE5"/>
    <w:rsid w:val="00652742"/>
    <w:rsid w:val="00653D12"/>
    <w:rsid w:val="00654476"/>
    <w:rsid w:val="0066079D"/>
    <w:rsid w:val="00661CCA"/>
    <w:rsid w:val="00662D98"/>
    <w:rsid w:val="00670BE1"/>
    <w:rsid w:val="0068076B"/>
    <w:rsid w:val="00681A38"/>
    <w:rsid w:val="00682C98"/>
    <w:rsid w:val="006871A0"/>
    <w:rsid w:val="006875B3"/>
    <w:rsid w:val="00690787"/>
    <w:rsid w:val="00694878"/>
    <w:rsid w:val="00694940"/>
    <w:rsid w:val="006957D9"/>
    <w:rsid w:val="0069751E"/>
    <w:rsid w:val="006A086A"/>
    <w:rsid w:val="006A3E59"/>
    <w:rsid w:val="006B102A"/>
    <w:rsid w:val="006B1D38"/>
    <w:rsid w:val="006B203C"/>
    <w:rsid w:val="006B2F7A"/>
    <w:rsid w:val="006B7816"/>
    <w:rsid w:val="006C1E5E"/>
    <w:rsid w:val="006D5B87"/>
    <w:rsid w:val="006D6B65"/>
    <w:rsid w:val="006E0ED8"/>
    <w:rsid w:val="006E5411"/>
    <w:rsid w:val="006F0059"/>
    <w:rsid w:val="006F27A7"/>
    <w:rsid w:val="006F4C56"/>
    <w:rsid w:val="00705218"/>
    <w:rsid w:val="007054DC"/>
    <w:rsid w:val="00706A7F"/>
    <w:rsid w:val="00710799"/>
    <w:rsid w:val="007122CB"/>
    <w:rsid w:val="00715DEB"/>
    <w:rsid w:val="007205F0"/>
    <w:rsid w:val="00725C9D"/>
    <w:rsid w:val="00727333"/>
    <w:rsid w:val="007303B3"/>
    <w:rsid w:val="00737323"/>
    <w:rsid w:val="007401A3"/>
    <w:rsid w:val="00740833"/>
    <w:rsid w:val="00740B78"/>
    <w:rsid w:val="00742055"/>
    <w:rsid w:val="00747AB3"/>
    <w:rsid w:val="00752CA2"/>
    <w:rsid w:val="00754799"/>
    <w:rsid w:val="00754E8F"/>
    <w:rsid w:val="00761400"/>
    <w:rsid w:val="00762179"/>
    <w:rsid w:val="0076342E"/>
    <w:rsid w:val="00764DEB"/>
    <w:rsid w:val="007722B7"/>
    <w:rsid w:val="00773276"/>
    <w:rsid w:val="00774228"/>
    <w:rsid w:val="00775419"/>
    <w:rsid w:val="00780154"/>
    <w:rsid w:val="0078512B"/>
    <w:rsid w:val="00786AFA"/>
    <w:rsid w:val="007974EE"/>
    <w:rsid w:val="007A004D"/>
    <w:rsid w:val="007A019E"/>
    <w:rsid w:val="007A4EAA"/>
    <w:rsid w:val="007B17DE"/>
    <w:rsid w:val="007B1CD7"/>
    <w:rsid w:val="007B6692"/>
    <w:rsid w:val="007C058B"/>
    <w:rsid w:val="007C3E9F"/>
    <w:rsid w:val="007D45CA"/>
    <w:rsid w:val="007D66E8"/>
    <w:rsid w:val="007E0A79"/>
    <w:rsid w:val="007F0882"/>
    <w:rsid w:val="007F29FD"/>
    <w:rsid w:val="007F7B10"/>
    <w:rsid w:val="007F7CF5"/>
    <w:rsid w:val="00805976"/>
    <w:rsid w:val="0081293A"/>
    <w:rsid w:val="0081583A"/>
    <w:rsid w:val="008164F1"/>
    <w:rsid w:val="00825080"/>
    <w:rsid w:val="008259DE"/>
    <w:rsid w:val="0083098F"/>
    <w:rsid w:val="00834D01"/>
    <w:rsid w:val="00836B20"/>
    <w:rsid w:val="00843DC7"/>
    <w:rsid w:val="00844BE2"/>
    <w:rsid w:val="00852FBC"/>
    <w:rsid w:val="008540A9"/>
    <w:rsid w:val="00854CAA"/>
    <w:rsid w:val="00856347"/>
    <w:rsid w:val="00866B45"/>
    <w:rsid w:val="00875143"/>
    <w:rsid w:val="00876756"/>
    <w:rsid w:val="0088122D"/>
    <w:rsid w:val="0088125F"/>
    <w:rsid w:val="00881478"/>
    <w:rsid w:val="0088470C"/>
    <w:rsid w:val="00884D67"/>
    <w:rsid w:val="008910FE"/>
    <w:rsid w:val="0089134E"/>
    <w:rsid w:val="0089600F"/>
    <w:rsid w:val="0089606D"/>
    <w:rsid w:val="00897045"/>
    <w:rsid w:val="008A133F"/>
    <w:rsid w:val="008A3FC5"/>
    <w:rsid w:val="008A614F"/>
    <w:rsid w:val="008A7B43"/>
    <w:rsid w:val="008B3F7F"/>
    <w:rsid w:val="008C3DFB"/>
    <w:rsid w:val="008C40DE"/>
    <w:rsid w:val="008C46C1"/>
    <w:rsid w:val="008D4C6B"/>
    <w:rsid w:val="008D5451"/>
    <w:rsid w:val="008E1211"/>
    <w:rsid w:val="008E275E"/>
    <w:rsid w:val="008E46A0"/>
    <w:rsid w:val="008E5BDA"/>
    <w:rsid w:val="008E60E3"/>
    <w:rsid w:val="00904FFE"/>
    <w:rsid w:val="00910401"/>
    <w:rsid w:val="009151F7"/>
    <w:rsid w:val="00920288"/>
    <w:rsid w:val="00921FE8"/>
    <w:rsid w:val="009226D0"/>
    <w:rsid w:val="00924916"/>
    <w:rsid w:val="00925026"/>
    <w:rsid w:val="00927659"/>
    <w:rsid w:val="00930542"/>
    <w:rsid w:val="009318B6"/>
    <w:rsid w:val="00937063"/>
    <w:rsid w:val="0093733E"/>
    <w:rsid w:val="00944C56"/>
    <w:rsid w:val="00944FD4"/>
    <w:rsid w:val="0094525B"/>
    <w:rsid w:val="00946645"/>
    <w:rsid w:val="0095092F"/>
    <w:rsid w:val="009517FD"/>
    <w:rsid w:val="00952CCE"/>
    <w:rsid w:val="00964FD2"/>
    <w:rsid w:val="009659D4"/>
    <w:rsid w:val="00966340"/>
    <w:rsid w:val="0097017C"/>
    <w:rsid w:val="009740D9"/>
    <w:rsid w:val="00974242"/>
    <w:rsid w:val="0098234B"/>
    <w:rsid w:val="00982A66"/>
    <w:rsid w:val="009836BB"/>
    <w:rsid w:val="00985DFA"/>
    <w:rsid w:val="00991073"/>
    <w:rsid w:val="00992E42"/>
    <w:rsid w:val="00994292"/>
    <w:rsid w:val="009A7E8A"/>
    <w:rsid w:val="009B1415"/>
    <w:rsid w:val="009B2B8F"/>
    <w:rsid w:val="009B36E1"/>
    <w:rsid w:val="009B3C9E"/>
    <w:rsid w:val="009C4C83"/>
    <w:rsid w:val="009C56E9"/>
    <w:rsid w:val="009C5D93"/>
    <w:rsid w:val="009D2281"/>
    <w:rsid w:val="009D31CE"/>
    <w:rsid w:val="009D4B60"/>
    <w:rsid w:val="009D5C54"/>
    <w:rsid w:val="009D6721"/>
    <w:rsid w:val="009D690A"/>
    <w:rsid w:val="009E13A7"/>
    <w:rsid w:val="009E1E98"/>
    <w:rsid w:val="009E5A33"/>
    <w:rsid w:val="009E5D98"/>
    <w:rsid w:val="009E6000"/>
    <w:rsid w:val="009E782E"/>
    <w:rsid w:val="009E7DEE"/>
    <w:rsid w:val="009F03F5"/>
    <w:rsid w:val="009F251F"/>
    <w:rsid w:val="009F7269"/>
    <w:rsid w:val="00A01A65"/>
    <w:rsid w:val="00A0330C"/>
    <w:rsid w:val="00A05AB6"/>
    <w:rsid w:val="00A10555"/>
    <w:rsid w:val="00A13F82"/>
    <w:rsid w:val="00A164F3"/>
    <w:rsid w:val="00A16B33"/>
    <w:rsid w:val="00A23F94"/>
    <w:rsid w:val="00A2467D"/>
    <w:rsid w:val="00A33AFD"/>
    <w:rsid w:val="00A365EB"/>
    <w:rsid w:val="00A40927"/>
    <w:rsid w:val="00A41B04"/>
    <w:rsid w:val="00A432A8"/>
    <w:rsid w:val="00A4766C"/>
    <w:rsid w:val="00A47C29"/>
    <w:rsid w:val="00A53A49"/>
    <w:rsid w:val="00A545FA"/>
    <w:rsid w:val="00A602BF"/>
    <w:rsid w:val="00A63ECD"/>
    <w:rsid w:val="00A64B31"/>
    <w:rsid w:val="00A7063F"/>
    <w:rsid w:val="00A72397"/>
    <w:rsid w:val="00A852B7"/>
    <w:rsid w:val="00A855C5"/>
    <w:rsid w:val="00A87AF5"/>
    <w:rsid w:val="00A87F0B"/>
    <w:rsid w:val="00A903BB"/>
    <w:rsid w:val="00A905B5"/>
    <w:rsid w:val="00A92872"/>
    <w:rsid w:val="00A934E7"/>
    <w:rsid w:val="00A94AC5"/>
    <w:rsid w:val="00A96172"/>
    <w:rsid w:val="00AA0660"/>
    <w:rsid w:val="00AA55F7"/>
    <w:rsid w:val="00AA6C3D"/>
    <w:rsid w:val="00AA7136"/>
    <w:rsid w:val="00AB146D"/>
    <w:rsid w:val="00AB516C"/>
    <w:rsid w:val="00AC1AD2"/>
    <w:rsid w:val="00AC243F"/>
    <w:rsid w:val="00AC4EBD"/>
    <w:rsid w:val="00AC5AF6"/>
    <w:rsid w:val="00AD0AEF"/>
    <w:rsid w:val="00AD1577"/>
    <w:rsid w:val="00AD19E1"/>
    <w:rsid w:val="00AD6761"/>
    <w:rsid w:val="00AD71B0"/>
    <w:rsid w:val="00AE0F57"/>
    <w:rsid w:val="00AE1323"/>
    <w:rsid w:val="00AE20F4"/>
    <w:rsid w:val="00AF6E5D"/>
    <w:rsid w:val="00B0041D"/>
    <w:rsid w:val="00B038B8"/>
    <w:rsid w:val="00B11C10"/>
    <w:rsid w:val="00B1288B"/>
    <w:rsid w:val="00B138A3"/>
    <w:rsid w:val="00B1407F"/>
    <w:rsid w:val="00B14982"/>
    <w:rsid w:val="00B14C7D"/>
    <w:rsid w:val="00B161A0"/>
    <w:rsid w:val="00B22BAB"/>
    <w:rsid w:val="00B22C7D"/>
    <w:rsid w:val="00B22FF3"/>
    <w:rsid w:val="00B24566"/>
    <w:rsid w:val="00B2467E"/>
    <w:rsid w:val="00B30FA8"/>
    <w:rsid w:val="00B3381F"/>
    <w:rsid w:val="00B33B9C"/>
    <w:rsid w:val="00B354CF"/>
    <w:rsid w:val="00B42471"/>
    <w:rsid w:val="00B44AB0"/>
    <w:rsid w:val="00B464D1"/>
    <w:rsid w:val="00B52796"/>
    <w:rsid w:val="00B576B9"/>
    <w:rsid w:val="00B60220"/>
    <w:rsid w:val="00B70BDE"/>
    <w:rsid w:val="00B75647"/>
    <w:rsid w:val="00B817CF"/>
    <w:rsid w:val="00B82542"/>
    <w:rsid w:val="00B833E4"/>
    <w:rsid w:val="00B8724E"/>
    <w:rsid w:val="00B87372"/>
    <w:rsid w:val="00B94A08"/>
    <w:rsid w:val="00B96A30"/>
    <w:rsid w:val="00BA0A76"/>
    <w:rsid w:val="00BA4453"/>
    <w:rsid w:val="00BA599E"/>
    <w:rsid w:val="00BB166D"/>
    <w:rsid w:val="00BB64E0"/>
    <w:rsid w:val="00BC0FA0"/>
    <w:rsid w:val="00BC4637"/>
    <w:rsid w:val="00BC55E6"/>
    <w:rsid w:val="00BC5FC7"/>
    <w:rsid w:val="00BC61FE"/>
    <w:rsid w:val="00BD0025"/>
    <w:rsid w:val="00BD0DAA"/>
    <w:rsid w:val="00BD15F0"/>
    <w:rsid w:val="00BD3D3B"/>
    <w:rsid w:val="00BD7246"/>
    <w:rsid w:val="00BE071F"/>
    <w:rsid w:val="00BE163F"/>
    <w:rsid w:val="00BE1783"/>
    <w:rsid w:val="00BE58EE"/>
    <w:rsid w:val="00BE7860"/>
    <w:rsid w:val="00BF0015"/>
    <w:rsid w:val="00BF2335"/>
    <w:rsid w:val="00BF490B"/>
    <w:rsid w:val="00BF6CC5"/>
    <w:rsid w:val="00C017C0"/>
    <w:rsid w:val="00C14959"/>
    <w:rsid w:val="00C15BE0"/>
    <w:rsid w:val="00C20A5B"/>
    <w:rsid w:val="00C21D64"/>
    <w:rsid w:val="00C22066"/>
    <w:rsid w:val="00C233C8"/>
    <w:rsid w:val="00C32335"/>
    <w:rsid w:val="00C352B6"/>
    <w:rsid w:val="00C354AF"/>
    <w:rsid w:val="00C40200"/>
    <w:rsid w:val="00C43E0A"/>
    <w:rsid w:val="00C43FD1"/>
    <w:rsid w:val="00C44824"/>
    <w:rsid w:val="00C45C21"/>
    <w:rsid w:val="00C52FE3"/>
    <w:rsid w:val="00C53E02"/>
    <w:rsid w:val="00C62C45"/>
    <w:rsid w:val="00C633D4"/>
    <w:rsid w:val="00C6765F"/>
    <w:rsid w:val="00C6773B"/>
    <w:rsid w:val="00C725F0"/>
    <w:rsid w:val="00C73691"/>
    <w:rsid w:val="00C7622B"/>
    <w:rsid w:val="00C77E5E"/>
    <w:rsid w:val="00C833E3"/>
    <w:rsid w:val="00C83619"/>
    <w:rsid w:val="00C8527A"/>
    <w:rsid w:val="00C86C0B"/>
    <w:rsid w:val="00C90555"/>
    <w:rsid w:val="00C90666"/>
    <w:rsid w:val="00C93E81"/>
    <w:rsid w:val="00C94119"/>
    <w:rsid w:val="00C94561"/>
    <w:rsid w:val="00CA1003"/>
    <w:rsid w:val="00CA5F5B"/>
    <w:rsid w:val="00CA6BC0"/>
    <w:rsid w:val="00CB1F0D"/>
    <w:rsid w:val="00CB457C"/>
    <w:rsid w:val="00CB7AC4"/>
    <w:rsid w:val="00CC1E22"/>
    <w:rsid w:val="00CC207C"/>
    <w:rsid w:val="00CC788D"/>
    <w:rsid w:val="00CD166F"/>
    <w:rsid w:val="00CD28C1"/>
    <w:rsid w:val="00CD2F0F"/>
    <w:rsid w:val="00CD54EB"/>
    <w:rsid w:val="00CD6AEC"/>
    <w:rsid w:val="00CE704A"/>
    <w:rsid w:val="00CF2140"/>
    <w:rsid w:val="00CF2FFF"/>
    <w:rsid w:val="00CF4925"/>
    <w:rsid w:val="00CF495D"/>
    <w:rsid w:val="00CF69D6"/>
    <w:rsid w:val="00D02DF0"/>
    <w:rsid w:val="00D054EF"/>
    <w:rsid w:val="00D10A1F"/>
    <w:rsid w:val="00D12159"/>
    <w:rsid w:val="00D159EF"/>
    <w:rsid w:val="00D16B52"/>
    <w:rsid w:val="00D171D9"/>
    <w:rsid w:val="00D20B9E"/>
    <w:rsid w:val="00D279D5"/>
    <w:rsid w:val="00D33C14"/>
    <w:rsid w:val="00D37BAA"/>
    <w:rsid w:val="00D47FA8"/>
    <w:rsid w:val="00D50F63"/>
    <w:rsid w:val="00D53449"/>
    <w:rsid w:val="00D53D87"/>
    <w:rsid w:val="00D55AD1"/>
    <w:rsid w:val="00D60CA8"/>
    <w:rsid w:val="00D62774"/>
    <w:rsid w:val="00D62EB9"/>
    <w:rsid w:val="00D64947"/>
    <w:rsid w:val="00D71E74"/>
    <w:rsid w:val="00D7352C"/>
    <w:rsid w:val="00D80203"/>
    <w:rsid w:val="00D81C1B"/>
    <w:rsid w:val="00D828EC"/>
    <w:rsid w:val="00D86AF8"/>
    <w:rsid w:val="00D908A2"/>
    <w:rsid w:val="00D93743"/>
    <w:rsid w:val="00D953EF"/>
    <w:rsid w:val="00D955AD"/>
    <w:rsid w:val="00D9646A"/>
    <w:rsid w:val="00DA1279"/>
    <w:rsid w:val="00DA1286"/>
    <w:rsid w:val="00DA790F"/>
    <w:rsid w:val="00DB1E63"/>
    <w:rsid w:val="00DB45AF"/>
    <w:rsid w:val="00DB6631"/>
    <w:rsid w:val="00DC5412"/>
    <w:rsid w:val="00DD3800"/>
    <w:rsid w:val="00DD5561"/>
    <w:rsid w:val="00DD7885"/>
    <w:rsid w:val="00DE6CB8"/>
    <w:rsid w:val="00DE6E56"/>
    <w:rsid w:val="00DF02F1"/>
    <w:rsid w:val="00DF0818"/>
    <w:rsid w:val="00DF1AE4"/>
    <w:rsid w:val="00DF423B"/>
    <w:rsid w:val="00E02646"/>
    <w:rsid w:val="00E039BD"/>
    <w:rsid w:val="00E059CF"/>
    <w:rsid w:val="00E05B29"/>
    <w:rsid w:val="00E07FD2"/>
    <w:rsid w:val="00E13677"/>
    <w:rsid w:val="00E20BA1"/>
    <w:rsid w:val="00E21B79"/>
    <w:rsid w:val="00E2431A"/>
    <w:rsid w:val="00E25795"/>
    <w:rsid w:val="00E314F3"/>
    <w:rsid w:val="00E3706F"/>
    <w:rsid w:val="00E37818"/>
    <w:rsid w:val="00E40480"/>
    <w:rsid w:val="00E44204"/>
    <w:rsid w:val="00E508BC"/>
    <w:rsid w:val="00E5339F"/>
    <w:rsid w:val="00E5348D"/>
    <w:rsid w:val="00E65FEF"/>
    <w:rsid w:val="00E672F9"/>
    <w:rsid w:val="00E713B1"/>
    <w:rsid w:val="00E764ED"/>
    <w:rsid w:val="00E82759"/>
    <w:rsid w:val="00E82C1C"/>
    <w:rsid w:val="00E847D9"/>
    <w:rsid w:val="00E9000F"/>
    <w:rsid w:val="00E92895"/>
    <w:rsid w:val="00E940F3"/>
    <w:rsid w:val="00E960D3"/>
    <w:rsid w:val="00E96D67"/>
    <w:rsid w:val="00E97239"/>
    <w:rsid w:val="00EA0F3B"/>
    <w:rsid w:val="00EA2049"/>
    <w:rsid w:val="00EA312C"/>
    <w:rsid w:val="00EA4F45"/>
    <w:rsid w:val="00EA5DDB"/>
    <w:rsid w:val="00EA6B2F"/>
    <w:rsid w:val="00EA7628"/>
    <w:rsid w:val="00EB4235"/>
    <w:rsid w:val="00EB48E8"/>
    <w:rsid w:val="00EB506E"/>
    <w:rsid w:val="00EB64D6"/>
    <w:rsid w:val="00EB6FBD"/>
    <w:rsid w:val="00EB74D0"/>
    <w:rsid w:val="00ED423E"/>
    <w:rsid w:val="00ED4677"/>
    <w:rsid w:val="00EE4F1B"/>
    <w:rsid w:val="00EF7644"/>
    <w:rsid w:val="00F03361"/>
    <w:rsid w:val="00F05BDA"/>
    <w:rsid w:val="00F065E9"/>
    <w:rsid w:val="00F0738B"/>
    <w:rsid w:val="00F07631"/>
    <w:rsid w:val="00F145A3"/>
    <w:rsid w:val="00F17447"/>
    <w:rsid w:val="00F20D01"/>
    <w:rsid w:val="00F35341"/>
    <w:rsid w:val="00F5319A"/>
    <w:rsid w:val="00F55F7C"/>
    <w:rsid w:val="00F63091"/>
    <w:rsid w:val="00F6447C"/>
    <w:rsid w:val="00F6678F"/>
    <w:rsid w:val="00F702C2"/>
    <w:rsid w:val="00F70677"/>
    <w:rsid w:val="00F85A8C"/>
    <w:rsid w:val="00F92D86"/>
    <w:rsid w:val="00F93617"/>
    <w:rsid w:val="00F9373C"/>
    <w:rsid w:val="00F94EA8"/>
    <w:rsid w:val="00FA3446"/>
    <w:rsid w:val="00FA664E"/>
    <w:rsid w:val="00FB33CE"/>
    <w:rsid w:val="00FB539B"/>
    <w:rsid w:val="00FB5650"/>
    <w:rsid w:val="00FB6A40"/>
    <w:rsid w:val="00FC1C3A"/>
    <w:rsid w:val="00FC38F8"/>
    <w:rsid w:val="00FC449C"/>
    <w:rsid w:val="00FC50E7"/>
    <w:rsid w:val="00FC6EB4"/>
    <w:rsid w:val="00FC76F3"/>
    <w:rsid w:val="00FC7C2A"/>
    <w:rsid w:val="00FD3AF2"/>
    <w:rsid w:val="00FD566D"/>
    <w:rsid w:val="00FD7A3C"/>
    <w:rsid w:val="00FE060E"/>
    <w:rsid w:val="00FE6554"/>
    <w:rsid w:val="00FF10BC"/>
    <w:rsid w:val="00FF3D8B"/>
    <w:rsid w:val="00FF3DA4"/>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B01AC"/>
  <w15:docId w15:val="{6E994EC5-8964-41E5-97F3-F92B998E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4E"/>
  </w:style>
  <w:style w:type="paragraph" w:styleId="Heading1">
    <w:name w:val="heading 1"/>
    <w:basedOn w:val="Normal"/>
    <w:next w:val="Normal"/>
    <w:link w:val="Heading1Char"/>
    <w:uiPriority w:val="9"/>
    <w:qFormat/>
    <w:rsid w:val="00670BE1"/>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9C4C83"/>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0566BE"/>
    <w:pPr>
      <w:spacing w:before="240" w:after="120"/>
      <w:outlineLvl w:val="2"/>
    </w:pPr>
    <w:rPr>
      <w:b/>
    </w:rPr>
  </w:style>
  <w:style w:type="paragraph" w:styleId="Heading4">
    <w:name w:val="heading 4"/>
    <w:basedOn w:val="Normal"/>
    <w:next w:val="Normal"/>
    <w:link w:val="Heading4Char"/>
    <w:uiPriority w:val="9"/>
    <w:unhideWhenUsed/>
    <w:qFormat/>
    <w:rsid w:val="000049C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F453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ListParagraph"/>
    <w:next w:val="Normal"/>
    <w:link w:val="Heading6Char"/>
    <w:uiPriority w:val="9"/>
    <w:unhideWhenUsed/>
    <w:qFormat/>
    <w:rsid w:val="00DF0818"/>
    <w:pPr>
      <w:numPr>
        <w:numId w:val="1"/>
      </w:numPr>
      <w:outlineLvl w:val="5"/>
    </w:pPr>
  </w:style>
  <w:style w:type="paragraph" w:styleId="Heading7">
    <w:name w:val="heading 7"/>
    <w:basedOn w:val="Normal"/>
    <w:next w:val="Normal"/>
    <w:link w:val="Heading7Char"/>
    <w:uiPriority w:val="9"/>
    <w:semiHidden/>
    <w:unhideWhenUsed/>
    <w:qFormat/>
    <w:rsid w:val="007B17D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BE1"/>
    <w:rPr>
      <w:rFonts w:asciiTheme="majorHAnsi" w:eastAsiaTheme="majorEastAsia" w:hAnsiTheme="majorHAnsi" w:cstheme="majorBidi"/>
      <w:color w:val="2E74B5" w:themeColor="accent1" w:themeShade="BF"/>
      <w:sz w:val="28"/>
      <w:szCs w:val="32"/>
    </w:rPr>
  </w:style>
  <w:style w:type="character" w:customStyle="1" w:styleId="Heading2Char">
    <w:name w:val="Heading 2 Char"/>
    <w:basedOn w:val="DefaultParagraphFont"/>
    <w:link w:val="Heading2"/>
    <w:uiPriority w:val="9"/>
    <w:rsid w:val="009C4C83"/>
    <w:rPr>
      <w:rFonts w:asciiTheme="majorHAnsi" w:eastAsiaTheme="majorEastAsia" w:hAnsiTheme="majorHAnsi" w:cstheme="majorBidi"/>
      <w:color w:val="2E74B5" w:themeColor="accent1" w:themeShade="BF"/>
      <w:sz w:val="24"/>
      <w:szCs w:val="26"/>
    </w:rPr>
  </w:style>
  <w:style w:type="paragraph" w:styleId="BalloonText">
    <w:name w:val="Balloon Text"/>
    <w:basedOn w:val="Normal"/>
    <w:link w:val="BalloonTextChar"/>
    <w:uiPriority w:val="99"/>
    <w:semiHidden/>
    <w:unhideWhenUsed/>
    <w:rsid w:val="00DB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AF"/>
    <w:rPr>
      <w:rFonts w:ascii="Tahoma" w:hAnsi="Tahoma" w:cs="Tahoma"/>
      <w:sz w:val="16"/>
      <w:szCs w:val="16"/>
    </w:rPr>
  </w:style>
  <w:style w:type="character" w:customStyle="1" w:styleId="Heading3Char">
    <w:name w:val="Heading 3 Char"/>
    <w:basedOn w:val="DefaultParagraphFont"/>
    <w:link w:val="Heading3"/>
    <w:uiPriority w:val="9"/>
    <w:rsid w:val="000566BE"/>
    <w:rPr>
      <w:b/>
    </w:rPr>
  </w:style>
  <w:style w:type="character" w:styleId="CommentReference">
    <w:name w:val="annotation reference"/>
    <w:basedOn w:val="DefaultParagraphFont"/>
    <w:uiPriority w:val="99"/>
    <w:semiHidden/>
    <w:unhideWhenUsed/>
    <w:rsid w:val="00603F33"/>
    <w:rPr>
      <w:sz w:val="16"/>
      <w:szCs w:val="16"/>
    </w:rPr>
  </w:style>
  <w:style w:type="paragraph" w:styleId="CommentText">
    <w:name w:val="annotation text"/>
    <w:basedOn w:val="Normal"/>
    <w:link w:val="CommentTextChar"/>
    <w:uiPriority w:val="99"/>
    <w:semiHidden/>
    <w:unhideWhenUsed/>
    <w:rsid w:val="00603F33"/>
    <w:pPr>
      <w:spacing w:line="240" w:lineRule="auto"/>
    </w:pPr>
    <w:rPr>
      <w:sz w:val="20"/>
      <w:szCs w:val="20"/>
    </w:rPr>
  </w:style>
  <w:style w:type="character" w:customStyle="1" w:styleId="CommentTextChar">
    <w:name w:val="Comment Text Char"/>
    <w:basedOn w:val="DefaultParagraphFont"/>
    <w:link w:val="CommentText"/>
    <w:uiPriority w:val="99"/>
    <w:semiHidden/>
    <w:rsid w:val="00603F33"/>
    <w:rPr>
      <w:sz w:val="20"/>
      <w:szCs w:val="20"/>
    </w:rPr>
  </w:style>
  <w:style w:type="paragraph" w:styleId="CommentSubject">
    <w:name w:val="annotation subject"/>
    <w:basedOn w:val="CommentText"/>
    <w:next w:val="CommentText"/>
    <w:link w:val="CommentSubjectChar"/>
    <w:uiPriority w:val="99"/>
    <w:semiHidden/>
    <w:unhideWhenUsed/>
    <w:rsid w:val="00603F33"/>
    <w:rPr>
      <w:b/>
      <w:bCs/>
    </w:rPr>
  </w:style>
  <w:style w:type="character" w:customStyle="1" w:styleId="CommentSubjectChar">
    <w:name w:val="Comment Subject Char"/>
    <w:basedOn w:val="CommentTextChar"/>
    <w:link w:val="CommentSubject"/>
    <w:uiPriority w:val="99"/>
    <w:semiHidden/>
    <w:rsid w:val="00603F33"/>
    <w:rPr>
      <w:b/>
      <w:bCs/>
      <w:sz w:val="20"/>
      <w:szCs w:val="20"/>
    </w:rPr>
  </w:style>
  <w:style w:type="paragraph" w:styleId="Header">
    <w:name w:val="header"/>
    <w:basedOn w:val="Normal"/>
    <w:link w:val="HeaderChar"/>
    <w:uiPriority w:val="99"/>
    <w:unhideWhenUsed/>
    <w:rsid w:val="0033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6CF"/>
  </w:style>
  <w:style w:type="paragraph" w:styleId="Footer">
    <w:name w:val="footer"/>
    <w:basedOn w:val="Normal"/>
    <w:link w:val="FooterChar"/>
    <w:uiPriority w:val="99"/>
    <w:unhideWhenUsed/>
    <w:rsid w:val="0033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6CF"/>
  </w:style>
  <w:style w:type="character" w:customStyle="1" w:styleId="Heading4Char">
    <w:name w:val="Heading 4 Char"/>
    <w:basedOn w:val="DefaultParagraphFont"/>
    <w:link w:val="Heading4"/>
    <w:uiPriority w:val="9"/>
    <w:rsid w:val="000049CF"/>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3F4534"/>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904FFE"/>
    <w:pPr>
      <w:spacing w:before="480" w:line="276" w:lineRule="auto"/>
      <w:outlineLvl w:val="9"/>
    </w:pPr>
    <w:rPr>
      <w:b/>
      <w:bCs/>
      <w:szCs w:val="28"/>
      <w:lang w:eastAsia="ja-JP"/>
    </w:rPr>
  </w:style>
  <w:style w:type="paragraph" w:styleId="TOC2">
    <w:name w:val="toc 2"/>
    <w:basedOn w:val="Normal"/>
    <w:next w:val="Normal"/>
    <w:autoRedefine/>
    <w:uiPriority w:val="39"/>
    <w:unhideWhenUsed/>
    <w:qFormat/>
    <w:rsid w:val="008A3FC5"/>
    <w:pPr>
      <w:tabs>
        <w:tab w:val="left" w:pos="1260"/>
        <w:tab w:val="right" w:leader="dot" w:pos="9350"/>
      </w:tabs>
      <w:spacing w:after="100" w:line="276" w:lineRule="auto"/>
      <w:ind w:left="1170" w:hanging="950"/>
    </w:pPr>
    <w:rPr>
      <w:rFonts w:eastAsiaTheme="minorEastAsia"/>
      <w:lang w:eastAsia="ja-JP"/>
    </w:rPr>
  </w:style>
  <w:style w:type="paragraph" w:styleId="TOC1">
    <w:name w:val="toc 1"/>
    <w:basedOn w:val="Normal"/>
    <w:next w:val="Normal"/>
    <w:autoRedefine/>
    <w:uiPriority w:val="39"/>
    <w:unhideWhenUsed/>
    <w:qFormat/>
    <w:rsid w:val="00904FFE"/>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904FFE"/>
    <w:pPr>
      <w:spacing w:after="100" w:line="276" w:lineRule="auto"/>
      <w:ind w:left="440"/>
    </w:pPr>
    <w:rPr>
      <w:rFonts w:eastAsiaTheme="minorEastAsia"/>
      <w:lang w:eastAsia="ja-JP"/>
    </w:rPr>
  </w:style>
  <w:style w:type="character" w:styleId="Hyperlink">
    <w:name w:val="Hyperlink"/>
    <w:basedOn w:val="DefaultParagraphFont"/>
    <w:uiPriority w:val="99"/>
    <w:unhideWhenUsed/>
    <w:rsid w:val="00904FFE"/>
    <w:rPr>
      <w:color w:val="0563C1" w:themeColor="hyperlink"/>
      <w:u w:val="single"/>
    </w:rPr>
  </w:style>
  <w:style w:type="paragraph" w:styleId="ListParagraph">
    <w:name w:val="List Paragraph"/>
    <w:basedOn w:val="Normal"/>
    <w:uiPriority w:val="34"/>
    <w:qFormat/>
    <w:rsid w:val="000448CB"/>
    <w:pPr>
      <w:ind w:left="720"/>
      <w:contextualSpacing/>
    </w:pPr>
  </w:style>
  <w:style w:type="character" w:customStyle="1" w:styleId="Heading6Char">
    <w:name w:val="Heading 6 Char"/>
    <w:basedOn w:val="DefaultParagraphFont"/>
    <w:link w:val="Heading6"/>
    <w:uiPriority w:val="9"/>
    <w:rsid w:val="00DF0818"/>
  </w:style>
  <w:style w:type="paragraph" w:styleId="Revision">
    <w:name w:val="Revision"/>
    <w:hidden/>
    <w:uiPriority w:val="99"/>
    <w:semiHidden/>
    <w:rsid w:val="004A63CB"/>
    <w:pPr>
      <w:spacing w:after="0" w:line="240" w:lineRule="auto"/>
    </w:pPr>
  </w:style>
  <w:style w:type="paragraph" w:styleId="NoSpacing">
    <w:name w:val="No Spacing"/>
    <w:uiPriority w:val="1"/>
    <w:qFormat/>
    <w:rsid w:val="008E5BDA"/>
    <w:pPr>
      <w:spacing w:after="0" w:line="240" w:lineRule="auto"/>
    </w:pPr>
  </w:style>
  <w:style w:type="paragraph" w:customStyle="1" w:styleId="Default">
    <w:name w:val="Default"/>
    <w:rsid w:val="008E5BDA"/>
    <w:pPr>
      <w:autoSpaceDE w:val="0"/>
      <w:autoSpaceDN w:val="0"/>
      <w:adjustRightInd w:val="0"/>
      <w:spacing w:after="0" w:line="240" w:lineRule="auto"/>
    </w:pPr>
    <w:rPr>
      <w:rFonts w:ascii="Futura BT" w:hAnsi="Futura BT" w:cs="Futura BT"/>
      <w:color w:val="000000"/>
      <w:sz w:val="24"/>
      <w:szCs w:val="24"/>
    </w:rPr>
  </w:style>
  <w:style w:type="character" w:customStyle="1" w:styleId="A01">
    <w:name w:val="A0+1"/>
    <w:uiPriority w:val="99"/>
    <w:rsid w:val="008E5BDA"/>
    <w:rPr>
      <w:rFonts w:cs="Futura BT"/>
      <w:color w:val="221E1F"/>
      <w:sz w:val="20"/>
      <w:szCs w:val="20"/>
    </w:rPr>
  </w:style>
  <w:style w:type="character" w:customStyle="1" w:styleId="st">
    <w:name w:val="st"/>
    <w:basedOn w:val="DefaultParagraphFont"/>
    <w:rsid w:val="00263A56"/>
  </w:style>
  <w:style w:type="table" w:styleId="TableGrid">
    <w:name w:val="Table Grid"/>
    <w:basedOn w:val="TableNormal"/>
    <w:uiPriority w:val="59"/>
    <w:rsid w:val="00C2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5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A8C"/>
  </w:style>
  <w:style w:type="paragraph" w:styleId="BodyText">
    <w:name w:val="Body Text"/>
    <w:basedOn w:val="Normal"/>
    <w:link w:val="BodyTextChar"/>
    <w:uiPriority w:val="1"/>
    <w:qFormat/>
    <w:rsid w:val="001E74B3"/>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1E74B3"/>
    <w:rPr>
      <w:rFonts w:ascii="Calibri" w:eastAsia="Calibri" w:hAnsi="Calibri"/>
    </w:rPr>
  </w:style>
  <w:style w:type="paragraph" w:customStyle="1" w:styleId="TableParagraph">
    <w:name w:val="Table Paragraph"/>
    <w:basedOn w:val="Normal"/>
    <w:uiPriority w:val="1"/>
    <w:qFormat/>
    <w:rsid w:val="001A3939"/>
    <w:pPr>
      <w:widowControl w:val="0"/>
      <w:spacing w:after="0" w:line="240" w:lineRule="auto"/>
    </w:pPr>
  </w:style>
  <w:style w:type="character" w:styleId="FollowedHyperlink">
    <w:name w:val="FollowedHyperlink"/>
    <w:basedOn w:val="DefaultParagraphFont"/>
    <w:uiPriority w:val="99"/>
    <w:semiHidden/>
    <w:unhideWhenUsed/>
    <w:rsid w:val="00D81C1B"/>
    <w:rPr>
      <w:color w:val="954F72" w:themeColor="followedHyperlink"/>
      <w:u w:val="single"/>
    </w:rPr>
  </w:style>
  <w:style w:type="character" w:customStyle="1" w:styleId="Heading7Char">
    <w:name w:val="Heading 7 Char"/>
    <w:basedOn w:val="DefaultParagraphFont"/>
    <w:link w:val="Heading7"/>
    <w:uiPriority w:val="9"/>
    <w:semiHidden/>
    <w:rsid w:val="007B17DE"/>
    <w:rPr>
      <w:rFonts w:asciiTheme="majorHAnsi" w:eastAsiaTheme="majorEastAsia" w:hAnsiTheme="majorHAnsi" w:cstheme="majorBidi"/>
      <w:i/>
      <w:iCs/>
      <w:color w:val="1F4D78" w:themeColor="accent1" w:themeShade="7F"/>
    </w:rPr>
  </w:style>
  <w:style w:type="paragraph" w:customStyle="1" w:styleId="Style2">
    <w:name w:val="Style2"/>
    <w:basedOn w:val="Normal"/>
    <w:qFormat/>
    <w:rsid w:val="007B17DE"/>
    <w:pPr>
      <w:spacing w:after="0" w:line="240" w:lineRule="auto"/>
    </w:pPr>
    <w:rPr>
      <w:rFonts w:ascii="Calibri" w:eastAsia="Times New Roman" w:hAnsi="Calibri" w:cs="Times New Roman"/>
      <w:sz w:val="24"/>
      <w:szCs w:val="20"/>
    </w:rPr>
  </w:style>
  <w:style w:type="paragraph" w:styleId="Caption">
    <w:name w:val="caption"/>
    <w:basedOn w:val="Normal"/>
    <w:next w:val="Normal"/>
    <w:uiPriority w:val="35"/>
    <w:unhideWhenUsed/>
    <w:qFormat/>
    <w:rsid w:val="005432C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0392">
      <w:bodyDiv w:val="1"/>
      <w:marLeft w:val="0"/>
      <w:marRight w:val="0"/>
      <w:marTop w:val="0"/>
      <w:marBottom w:val="0"/>
      <w:divBdr>
        <w:top w:val="none" w:sz="0" w:space="0" w:color="auto"/>
        <w:left w:val="none" w:sz="0" w:space="0" w:color="auto"/>
        <w:bottom w:val="none" w:sz="0" w:space="0" w:color="auto"/>
        <w:right w:val="none" w:sz="0" w:space="0" w:color="auto"/>
      </w:divBdr>
      <w:divsChild>
        <w:div w:id="1316295638">
          <w:marLeft w:val="0"/>
          <w:marRight w:val="0"/>
          <w:marTop w:val="0"/>
          <w:marBottom w:val="0"/>
          <w:divBdr>
            <w:top w:val="none" w:sz="0" w:space="0" w:color="auto"/>
            <w:left w:val="none" w:sz="0" w:space="0" w:color="auto"/>
            <w:bottom w:val="none" w:sz="0" w:space="0" w:color="auto"/>
            <w:right w:val="none" w:sz="0" w:space="0" w:color="auto"/>
          </w:divBdr>
        </w:div>
        <w:div w:id="111941495">
          <w:marLeft w:val="0"/>
          <w:marRight w:val="0"/>
          <w:marTop w:val="0"/>
          <w:marBottom w:val="0"/>
          <w:divBdr>
            <w:top w:val="none" w:sz="0" w:space="0" w:color="auto"/>
            <w:left w:val="none" w:sz="0" w:space="0" w:color="auto"/>
            <w:bottom w:val="none" w:sz="0" w:space="0" w:color="auto"/>
            <w:right w:val="none" w:sz="0" w:space="0" w:color="auto"/>
          </w:divBdr>
        </w:div>
        <w:div w:id="1262567837">
          <w:marLeft w:val="0"/>
          <w:marRight w:val="0"/>
          <w:marTop w:val="0"/>
          <w:marBottom w:val="0"/>
          <w:divBdr>
            <w:top w:val="none" w:sz="0" w:space="0" w:color="auto"/>
            <w:left w:val="none" w:sz="0" w:space="0" w:color="auto"/>
            <w:bottom w:val="none" w:sz="0" w:space="0" w:color="auto"/>
            <w:right w:val="none" w:sz="0" w:space="0" w:color="auto"/>
          </w:divBdr>
        </w:div>
        <w:div w:id="854074387">
          <w:marLeft w:val="0"/>
          <w:marRight w:val="0"/>
          <w:marTop w:val="0"/>
          <w:marBottom w:val="0"/>
          <w:divBdr>
            <w:top w:val="none" w:sz="0" w:space="0" w:color="auto"/>
            <w:left w:val="none" w:sz="0" w:space="0" w:color="auto"/>
            <w:bottom w:val="none" w:sz="0" w:space="0" w:color="auto"/>
            <w:right w:val="none" w:sz="0" w:space="0" w:color="auto"/>
          </w:divBdr>
        </w:div>
        <w:div w:id="2080133181">
          <w:marLeft w:val="0"/>
          <w:marRight w:val="0"/>
          <w:marTop w:val="0"/>
          <w:marBottom w:val="0"/>
          <w:divBdr>
            <w:top w:val="none" w:sz="0" w:space="0" w:color="auto"/>
            <w:left w:val="none" w:sz="0" w:space="0" w:color="auto"/>
            <w:bottom w:val="none" w:sz="0" w:space="0" w:color="auto"/>
            <w:right w:val="none" w:sz="0" w:space="0" w:color="auto"/>
          </w:divBdr>
        </w:div>
        <w:div w:id="1611619345">
          <w:marLeft w:val="0"/>
          <w:marRight w:val="0"/>
          <w:marTop w:val="0"/>
          <w:marBottom w:val="0"/>
          <w:divBdr>
            <w:top w:val="none" w:sz="0" w:space="0" w:color="auto"/>
            <w:left w:val="none" w:sz="0" w:space="0" w:color="auto"/>
            <w:bottom w:val="none" w:sz="0" w:space="0" w:color="auto"/>
            <w:right w:val="none" w:sz="0" w:space="0" w:color="auto"/>
          </w:divBdr>
        </w:div>
        <w:div w:id="248470280">
          <w:marLeft w:val="0"/>
          <w:marRight w:val="0"/>
          <w:marTop w:val="0"/>
          <w:marBottom w:val="0"/>
          <w:divBdr>
            <w:top w:val="none" w:sz="0" w:space="0" w:color="auto"/>
            <w:left w:val="none" w:sz="0" w:space="0" w:color="auto"/>
            <w:bottom w:val="none" w:sz="0" w:space="0" w:color="auto"/>
            <w:right w:val="none" w:sz="0" w:space="0" w:color="auto"/>
          </w:divBdr>
        </w:div>
        <w:div w:id="1436441878">
          <w:marLeft w:val="0"/>
          <w:marRight w:val="0"/>
          <w:marTop w:val="0"/>
          <w:marBottom w:val="0"/>
          <w:divBdr>
            <w:top w:val="none" w:sz="0" w:space="0" w:color="auto"/>
            <w:left w:val="none" w:sz="0" w:space="0" w:color="auto"/>
            <w:bottom w:val="none" w:sz="0" w:space="0" w:color="auto"/>
            <w:right w:val="none" w:sz="0" w:space="0" w:color="auto"/>
          </w:divBdr>
        </w:div>
        <w:div w:id="764111813">
          <w:marLeft w:val="0"/>
          <w:marRight w:val="0"/>
          <w:marTop w:val="0"/>
          <w:marBottom w:val="0"/>
          <w:divBdr>
            <w:top w:val="none" w:sz="0" w:space="0" w:color="auto"/>
            <w:left w:val="none" w:sz="0" w:space="0" w:color="auto"/>
            <w:bottom w:val="none" w:sz="0" w:space="0" w:color="auto"/>
            <w:right w:val="none" w:sz="0" w:space="0" w:color="auto"/>
          </w:divBdr>
        </w:div>
        <w:div w:id="2086413227">
          <w:marLeft w:val="0"/>
          <w:marRight w:val="0"/>
          <w:marTop w:val="0"/>
          <w:marBottom w:val="0"/>
          <w:divBdr>
            <w:top w:val="none" w:sz="0" w:space="0" w:color="auto"/>
            <w:left w:val="none" w:sz="0" w:space="0" w:color="auto"/>
            <w:bottom w:val="none" w:sz="0" w:space="0" w:color="auto"/>
            <w:right w:val="none" w:sz="0" w:space="0" w:color="auto"/>
          </w:divBdr>
        </w:div>
        <w:div w:id="1780222945">
          <w:marLeft w:val="0"/>
          <w:marRight w:val="0"/>
          <w:marTop w:val="0"/>
          <w:marBottom w:val="0"/>
          <w:divBdr>
            <w:top w:val="none" w:sz="0" w:space="0" w:color="auto"/>
            <w:left w:val="none" w:sz="0" w:space="0" w:color="auto"/>
            <w:bottom w:val="none" w:sz="0" w:space="0" w:color="auto"/>
            <w:right w:val="none" w:sz="0" w:space="0" w:color="auto"/>
          </w:divBdr>
        </w:div>
        <w:div w:id="946277789">
          <w:marLeft w:val="0"/>
          <w:marRight w:val="0"/>
          <w:marTop w:val="0"/>
          <w:marBottom w:val="0"/>
          <w:divBdr>
            <w:top w:val="none" w:sz="0" w:space="0" w:color="auto"/>
            <w:left w:val="none" w:sz="0" w:space="0" w:color="auto"/>
            <w:bottom w:val="none" w:sz="0" w:space="0" w:color="auto"/>
            <w:right w:val="none" w:sz="0" w:space="0" w:color="auto"/>
          </w:divBdr>
        </w:div>
        <w:div w:id="1312753222">
          <w:marLeft w:val="0"/>
          <w:marRight w:val="0"/>
          <w:marTop w:val="0"/>
          <w:marBottom w:val="0"/>
          <w:divBdr>
            <w:top w:val="none" w:sz="0" w:space="0" w:color="auto"/>
            <w:left w:val="none" w:sz="0" w:space="0" w:color="auto"/>
            <w:bottom w:val="none" w:sz="0" w:space="0" w:color="auto"/>
            <w:right w:val="none" w:sz="0" w:space="0" w:color="auto"/>
          </w:divBdr>
        </w:div>
        <w:div w:id="1069615637">
          <w:marLeft w:val="0"/>
          <w:marRight w:val="0"/>
          <w:marTop w:val="0"/>
          <w:marBottom w:val="0"/>
          <w:divBdr>
            <w:top w:val="none" w:sz="0" w:space="0" w:color="auto"/>
            <w:left w:val="none" w:sz="0" w:space="0" w:color="auto"/>
            <w:bottom w:val="none" w:sz="0" w:space="0" w:color="auto"/>
            <w:right w:val="none" w:sz="0" w:space="0" w:color="auto"/>
          </w:divBdr>
        </w:div>
        <w:div w:id="1392192489">
          <w:marLeft w:val="0"/>
          <w:marRight w:val="0"/>
          <w:marTop w:val="0"/>
          <w:marBottom w:val="0"/>
          <w:divBdr>
            <w:top w:val="none" w:sz="0" w:space="0" w:color="auto"/>
            <w:left w:val="none" w:sz="0" w:space="0" w:color="auto"/>
            <w:bottom w:val="none" w:sz="0" w:space="0" w:color="auto"/>
            <w:right w:val="none" w:sz="0" w:space="0" w:color="auto"/>
          </w:divBdr>
        </w:div>
        <w:div w:id="302272297">
          <w:marLeft w:val="0"/>
          <w:marRight w:val="0"/>
          <w:marTop w:val="0"/>
          <w:marBottom w:val="0"/>
          <w:divBdr>
            <w:top w:val="none" w:sz="0" w:space="0" w:color="auto"/>
            <w:left w:val="none" w:sz="0" w:space="0" w:color="auto"/>
            <w:bottom w:val="none" w:sz="0" w:space="0" w:color="auto"/>
            <w:right w:val="none" w:sz="0" w:space="0" w:color="auto"/>
          </w:divBdr>
        </w:div>
        <w:div w:id="2136293237">
          <w:marLeft w:val="0"/>
          <w:marRight w:val="0"/>
          <w:marTop w:val="0"/>
          <w:marBottom w:val="0"/>
          <w:divBdr>
            <w:top w:val="none" w:sz="0" w:space="0" w:color="auto"/>
            <w:left w:val="none" w:sz="0" w:space="0" w:color="auto"/>
            <w:bottom w:val="none" w:sz="0" w:space="0" w:color="auto"/>
            <w:right w:val="none" w:sz="0" w:space="0" w:color="auto"/>
          </w:divBdr>
        </w:div>
        <w:div w:id="44723363">
          <w:marLeft w:val="0"/>
          <w:marRight w:val="0"/>
          <w:marTop w:val="0"/>
          <w:marBottom w:val="0"/>
          <w:divBdr>
            <w:top w:val="none" w:sz="0" w:space="0" w:color="auto"/>
            <w:left w:val="none" w:sz="0" w:space="0" w:color="auto"/>
            <w:bottom w:val="none" w:sz="0" w:space="0" w:color="auto"/>
            <w:right w:val="none" w:sz="0" w:space="0" w:color="auto"/>
          </w:divBdr>
        </w:div>
        <w:div w:id="1378354840">
          <w:marLeft w:val="0"/>
          <w:marRight w:val="0"/>
          <w:marTop w:val="0"/>
          <w:marBottom w:val="0"/>
          <w:divBdr>
            <w:top w:val="none" w:sz="0" w:space="0" w:color="auto"/>
            <w:left w:val="none" w:sz="0" w:space="0" w:color="auto"/>
            <w:bottom w:val="none" w:sz="0" w:space="0" w:color="auto"/>
            <w:right w:val="none" w:sz="0" w:space="0" w:color="auto"/>
          </w:divBdr>
        </w:div>
        <w:div w:id="1930120783">
          <w:marLeft w:val="0"/>
          <w:marRight w:val="0"/>
          <w:marTop w:val="0"/>
          <w:marBottom w:val="0"/>
          <w:divBdr>
            <w:top w:val="none" w:sz="0" w:space="0" w:color="auto"/>
            <w:left w:val="none" w:sz="0" w:space="0" w:color="auto"/>
            <w:bottom w:val="none" w:sz="0" w:space="0" w:color="auto"/>
            <w:right w:val="none" w:sz="0" w:space="0" w:color="auto"/>
          </w:divBdr>
        </w:div>
        <w:div w:id="1186824043">
          <w:marLeft w:val="0"/>
          <w:marRight w:val="0"/>
          <w:marTop w:val="0"/>
          <w:marBottom w:val="0"/>
          <w:divBdr>
            <w:top w:val="none" w:sz="0" w:space="0" w:color="auto"/>
            <w:left w:val="none" w:sz="0" w:space="0" w:color="auto"/>
            <w:bottom w:val="none" w:sz="0" w:space="0" w:color="auto"/>
            <w:right w:val="none" w:sz="0" w:space="0" w:color="auto"/>
          </w:divBdr>
        </w:div>
        <w:div w:id="1375957421">
          <w:marLeft w:val="0"/>
          <w:marRight w:val="0"/>
          <w:marTop w:val="0"/>
          <w:marBottom w:val="0"/>
          <w:divBdr>
            <w:top w:val="none" w:sz="0" w:space="0" w:color="auto"/>
            <w:left w:val="none" w:sz="0" w:space="0" w:color="auto"/>
            <w:bottom w:val="none" w:sz="0" w:space="0" w:color="auto"/>
            <w:right w:val="none" w:sz="0" w:space="0" w:color="auto"/>
          </w:divBdr>
        </w:div>
        <w:div w:id="584608923">
          <w:marLeft w:val="0"/>
          <w:marRight w:val="0"/>
          <w:marTop w:val="0"/>
          <w:marBottom w:val="0"/>
          <w:divBdr>
            <w:top w:val="none" w:sz="0" w:space="0" w:color="auto"/>
            <w:left w:val="none" w:sz="0" w:space="0" w:color="auto"/>
            <w:bottom w:val="none" w:sz="0" w:space="0" w:color="auto"/>
            <w:right w:val="none" w:sz="0" w:space="0" w:color="auto"/>
          </w:divBdr>
        </w:div>
        <w:div w:id="810248709">
          <w:marLeft w:val="0"/>
          <w:marRight w:val="0"/>
          <w:marTop w:val="0"/>
          <w:marBottom w:val="0"/>
          <w:divBdr>
            <w:top w:val="none" w:sz="0" w:space="0" w:color="auto"/>
            <w:left w:val="none" w:sz="0" w:space="0" w:color="auto"/>
            <w:bottom w:val="none" w:sz="0" w:space="0" w:color="auto"/>
            <w:right w:val="none" w:sz="0" w:space="0" w:color="auto"/>
          </w:divBdr>
        </w:div>
        <w:div w:id="1921138299">
          <w:marLeft w:val="0"/>
          <w:marRight w:val="0"/>
          <w:marTop w:val="0"/>
          <w:marBottom w:val="0"/>
          <w:divBdr>
            <w:top w:val="none" w:sz="0" w:space="0" w:color="auto"/>
            <w:left w:val="none" w:sz="0" w:space="0" w:color="auto"/>
            <w:bottom w:val="none" w:sz="0" w:space="0" w:color="auto"/>
            <w:right w:val="none" w:sz="0" w:space="0" w:color="auto"/>
          </w:divBdr>
        </w:div>
        <w:div w:id="215893251">
          <w:marLeft w:val="0"/>
          <w:marRight w:val="0"/>
          <w:marTop w:val="0"/>
          <w:marBottom w:val="0"/>
          <w:divBdr>
            <w:top w:val="none" w:sz="0" w:space="0" w:color="auto"/>
            <w:left w:val="none" w:sz="0" w:space="0" w:color="auto"/>
            <w:bottom w:val="none" w:sz="0" w:space="0" w:color="auto"/>
            <w:right w:val="none" w:sz="0" w:space="0" w:color="auto"/>
          </w:divBdr>
        </w:div>
        <w:div w:id="409500851">
          <w:marLeft w:val="0"/>
          <w:marRight w:val="0"/>
          <w:marTop w:val="0"/>
          <w:marBottom w:val="0"/>
          <w:divBdr>
            <w:top w:val="none" w:sz="0" w:space="0" w:color="auto"/>
            <w:left w:val="none" w:sz="0" w:space="0" w:color="auto"/>
            <w:bottom w:val="none" w:sz="0" w:space="0" w:color="auto"/>
            <w:right w:val="none" w:sz="0" w:space="0" w:color="auto"/>
          </w:divBdr>
        </w:div>
        <w:div w:id="437916785">
          <w:marLeft w:val="0"/>
          <w:marRight w:val="0"/>
          <w:marTop w:val="0"/>
          <w:marBottom w:val="0"/>
          <w:divBdr>
            <w:top w:val="none" w:sz="0" w:space="0" w:color="auto"/>
            <w:left w:val="none" w:sz="0" w:space="0" w:color="auto"/>
            <w:bottom w:val="none" w:sz="0" w:space="0" w:color="auto"/>
            <w:right w:val="none" w:sz="0" w:space="0" w:color="auto"/>
          </w:divBdr>
        </w:div>
        <w:div w:id="1069811655">
          <w:marLeft w:val="0"/>
          <w:marRight w:val="0"/>
          <w:marTop w:val="0"/>
          <w:marBottom w:val="0"/>
          <w:divBdr>
            <w:top w:val="none" w:sz="0" w:space="0" w:color="auto"/>
            <w:left w:val="none" w:sz="0" w:space="0" w:color="auto"/>
            <w:bottom w:val="none" w:sz="0" w:space="0" w:color="auto"/>
            <w:right w:val="none" w:sz="0" w:space="0" w:color="auto"/>
          </w:divBdr>
        </w:div>
        <w:div w:id="1682774233">
          <w:marLeft w:val="0"/>
          <w:marRight w:val="0"/>
          <w:marTop w:val="0"/>
          <w:marBottom w:val="0"/>
          <w:divBdr>
            <w:top w:val="none" w:sz="0" w:space="0" w:color="auto"/>
            <w:left w:val="none" w:sz="0" w:space="0" w:color="auto"/>
            <w:bottom w:val="none" w:sz="0" w:space="0" w:color="auto"/>
            <w:right w:val="none" w:sz="0" w:space="0" w:color="auto"/>
          </w:divBdr>
        </w:div>
        <w:div w:id="1080565815">
          <w:marLeft w:val="0"/>
          <w:marRight w:val="0"/>
          <w:marTop w:val="0"/>
          <w:marBottom w:val="0"/>
          <w:divBdr>
            <w:top w:val="none" w:sz="0" w:space="0" w:color="auto"/>
            <w:left w:val="none" w:sz="0" w:space="0" w:color="auto"/>
            <w:bottom w:val="none" w:sz="0" w:space="0" w:color="auto"/>
            <w:right w:val="none" w:sz="0" w:space="0" w:color="auto"/>
          </w:divBdr>
        </w:div>
        <w:div w:id="1765372198">
          <w:marLeft w:val="0"/>
          <w:marRight w:val="0"/>
          <w:marTop w:val="0"/>
          <w:marBottom w:val="0"/>
          <w:divBdr>
            <w:top w:val="none" w:sz="0" w:space="0" w:color="auto"/>
            <w:left w:val="none" w:sz="0" w:space="0" w:color="auto"/>
            <w:bottom w:val="none" w:sz="0" w:space="0" w:color="auto"/>
            <w:right w:val="none" w:sz="0" w:space="0" w:color="auto"/>
          </w:divBdr>
        </w:div>
        <w:div w:id="1902400321">
          <w:marLeft w:val="0"/>
          <w:marRight w:val="0"/>
          <w:marTop w:val="0"/>
          <w:marBottom w:val="0"/>
          <w:divBdr>
            <w:top w:val="none" w:sz="0" w:space="0" w:color="auto"/>
            <w:left w:val="none" w:sz="0" w:space="0" w:color="auto"/>
            <w:bottom w:val="none" w:sz="0" w:space="0" w:color="auto"/>
            <w:right w:val="none" w:sz="0" w:space="0" w:color="auto"/>
          </w:divBdr>
        </w:div>
        <w:div w:id="1985504757">
          <w:marLeft w:val="0"/>
          <w:marRight w:val="0"/>
          <w:marTop w:val="0"/>
          <w:marBottom w:val="0"/>
          <w:divBdr>
            <w:top w:val="none" w:sz="0" w:space="0" w:color="auto"/>
            <w:left w:val="none" w:sz="0" w:space="0" w:color="auto"/>
            <w:bottom w:val="none" w:sz="0" w:space="0" w:color="auto"/>
            <w:right w:val="none" w:sz="0" w:space="0" w:color="auto"/>
          </w:divBdr>
        </w:div>
        <w:div w:id="113062054">
          <w:marLeft w:val="0"/>
          <w:marRight w:val="0"/>
          <w:marTop w:val="0"/>
          <w:marBottom w:val="0"/>
          <w:divBdr>
            <w:top w:val="none" w:sz="0" w:space="0" w:color="auto"/>
            <w:left w:val="none" w:sz="0" w:space="0" w:color="auto"/>
            <w:bottom w:val="none" w:sz="0" w:space="0" w:color="auto"/>
            <w:right w:val="none" w:sz="0" w:space="0" w:color="auto"/>
          </w:divBdr>
        </w:div>
        <w:div w:id="1516189269">
          <w:marLeft w:val="0"/>
          <w:marRight w:val="0"/>
          <w:marTop w:val="0"/>
          <w:marBottom w:val="0"/>
          <w:divBdr>
            <w:top w:val="none" w:sz="0" w:space="0" w:color="auto"/>
            <w:left w:val="none" w:sz="0" w:space="0" w:color="auto"/>
            <w:bottom w:val="none" w:sz="0" w:space="0" w:color="auto"/>
            <w:right w:val="none" w:sz="0" w:space="0" w:color="auto"/>
          </w:divBdr>
        </w:div>
        <w:div w:id="1641426249">
          <w:marLeft w:val="0"/>
          <w:marRight w:val="0"/>
          <w:marTop w:val="0"/>
          <w:marBottom w:val="0"/>
          <w:divBdr>
            <w:top w:val="none" w:sz="0" w:space="0" w:color="auto"/>
            <w:left w:val="none" w:sz="0" w:space="0" w:color="auto"/>
            <w:bottom w:val="none" w:sz="0" w:space="0" w:color="auto"/>
            <w:right w:val="none" w:sz="0" w:space="0" w:color="auto"/>
          </w:divBdr>
        </w:div>
        <w:div w:id="1749187032">
          <w:marLeft w:val="0"/>
          <w:marRight w:val="0"/>
          <w:marTop w:val="0"/>
          <w:marBottom w:val="0"/>
          <w:divBdr>
            <w:top w:val="none" w:sz="0" w:space="0" w:color="auto"/>
            <w:left w:val="none" w:sz="0" w:space="0" w:color="auto"/>
            <w:bottom w:val="none" w:sz="0" w:space="0" w:color="auto"/>
            <w:right w:val="none" w:sz="0" w:space="0" w:color="auto"/>
          </w:divBdr>
        </w:div>
        <w:div w:id="181013441">
          <w:marLeft w:val="0"/>
          <w:marRight w:val="0"/>
          <w:marTop w:val="0"/>
          <w:marBottom w:val="0"/>
          <w:divBdr>
            <w:top w:val="none" w:sz="0" w:space="0" w:color="auto"/>
            <w:left w:val="none" w:sz="0" w:space="0" w:color="auto"/>
            <w:bottom w:val="none" w:sz="0" w:space="0" w:color="auto"/>
            <w:right w:val="none" w:sz="0" w:space="0" w:color="auto"/>
          </w:divBdr>
        </w:div>
        <w:div w:id="2035760812">
          <w:marLeft w:val="0"/>
          <w:marRight w:val="0"/>
          <w:marTop w:val="0"/>
          <w:marBottom w:val="0"/>
          <w:divBdr>
            <w:top w:val="none" w:sz="0" w:space="0" w:color="auto"/>
            <w:left w:val="none" w:sz="0" w:space="0" w:color="auto"/>
            <w:bottom w:val="none" w:sz="0" w:space="0" w:color="auto"/>
            <w:right w:val="none" w:sz="0" w:space="0" w:color="auto"/>
          </w:divBdr>
        </w:div>
        <w:div w:id="1746688636">
          <w:marLeft w:val="0"/>
          <w:marRight w:val="0"/>
          <w:marTop w:val="0"/>
          <w:marBottom w:val="0"/>
          <w:divBdr>
            <w:top w:val="none" w:sz="0" w:space="0" w:color="auto"/>
            <w:left w:val="none" w:sz="0" w:space="0" w:color="auto"/>
            <w:bottom w:val="none" w:sz="0" w:space="0" w:color="auto"/>
            <w:right w:val="none" w:sz="0" w:space="0" w:color="auto"/>
          </w:divBdr>
        </w:div>
        <w:div w:id="1662149654">
          <w:marLeft w:val="0"/>
          <w:marRight w:val="0"/>
          <w:marTop w:val="0"/>
          <w:marBottom w:val="0"/>
          <w:divBdr>
            <w:top w:val="none" w:sz="0" w:space="0" w:color="auto"/>
            <w:left w:val="none" w:sz="0" w:space="0" w:color="auto"/>
            <w:bottom w:val="none" w:sz="0" w:space="0" w:color="auto"/>
            <w:right w:val="none" w:sz="0" w:space="0" w:color="auto"/>
          </w:divBdr>
        </w:div>
        <w:div w:id="1262758333">
          <w:marLeft w:val="0"/>
          <w:marRight w:val="0"/>
          <w:marTop w:val="0"/>
          <w:marBottom w:val="0"/>
          <w:divBdr>
            <w:top w:val="none" w:sz="0" w:space="0" w:color="auto"/>
            <w:left w:val="none" w:sz="0" w:space="0" w:color="auto"/>
            <w:bottom w:val="none" w:sz="0" w:space="0" w:color="auto"/>
            <w:right w:val="none" w:sz="0" w:space="0" w:color="auto"/>
          </w:divBdr>
        </w:div>
        <w:div w:id="1329871394">
          <w:marLeft w:val="0"/>
          <w:marRight w:val="0"/>
          <w:marTop w:val="0"/>
          <w:marBottom w:val="0"/>
          <w:divBdr>
            <w:top w:val="none" w:sz="0" w:space="0" w:color="auto"/>
            <w:left w:val="none" w:sz="0" w:space="0" w:color="auto"/>
            <w:bottom w:val="none" w:sz="0" w:space="0" w:color="auto"/>
            <w:right w:val="none" w:sz="0" w:space="0" w:color="auto"/>
          </w:divBdr>
        </w:div>
        <w:div w:id="1015812881">
          <w:marLeft w:val="0"/>
          <w:marRight w:val="0"/>
          <w:marTop w:val="0"/>
          <w:marBottom w:val="0"/>
          <w:divBdr>
            <w:top w:val="none" w:sz="0" w:space="0" w:color="auto"/>
            <w:left w:val="none" w:sz="0" w:space="0" w:color="auto"/>
            <w:bottom w:val="none" w:sz="0" w:space="0" w:color="auto"/>
            <w:right w:val="none" w:sz="0" w:space="0" w:color="auto"/>
          </w:divBdr>
        </w:div>
        <w:div w:id="2053189153">
          <w:marLeft w:val="0"/>
          <w:marRight w:val="0"/>
          <w:marTop w:val="0"/>
          <w:marBottom w:val="0"/>
          <w:divBdr>
            <w:top w:val="none" w:sz="0" w:space="0" w:color="auto"/>
            <w:left w:val="none" w:sz="0" w:space="0" w:color="auto"/>
            <w:bottom w:val="none" w:sz="0" w:space="0" w:color="auto"/>
            <w:right w:val="none" w:sz="0" w:space="0" w:color="auto"/>
          </w:divBdr>
        </w:div>
        <w:div w:id="1049232001">
          <w:marLeft w:val="0"/>
          <w:marRight w:val="0"/>
          <w:marTop w:val="0"/>
          <w:marBottom w:val="0"/>
          <w:divBdr>
            <w:top w:val="none" w:sz="0" w:space="0" w:color="auto"/>
            <w:left w:val="none" w:sz="0" w:space="0" w:color="auto"/>
            <w:bottom w:val="none" w:sz="0" w:space="0" w:color="auto"/>
            <w:right w:val="none" w:sz="0" w:space="0" w:color="auto"/>
          </w:divBdr>
        </w:div>
        <w:div w:id="156573670">
          <w:marLeft w:val="0"/>
          <w:marRight w:val="0"/>
          <w:marTop w:val="0"/>
          <w:marBottom w:val="0"/>
          <w:divBdr>
            <w:top w:val="none" w:sz="0" w:space="0" w:color="auto"/>
            <w:left w:val="none" w:sz="0" w:space="0" w:color="auto"/>
            <w:bottom w:val="none" w:sz="0" w:space="0" w:color="auto"/>
            <w:right w:val="none" w:sz="0" w:space="0" w:color="auto"/>
          </w:divBdr>
        </w:div>
        <w:div w:id="957567829">
          <w:marLeft w:val="0"/>
          <w:marRight w:val="0"/>
          <w:marTop w:val="0"/>
          <w:marBottom w:val="0"/>
          <w:divBdr>
            <w:top w:val="none" w:sz="0" w:space="0" w:color="auto"/>
            <w:left w:val="none" w:sz="0" w:space="0" w:color="auto"/>
            <w:bottom w:val="none" w:sz="0" w:space="0" w:color="auto"/>
            <w:right w:val="none" w:sz="0" w:space="0" w:color="auto"/>
          </w:divBdr>
        </w:div>
        <w:div w:id="394937740">
          <w:marLeft w:val="0"/>
          <w:marRight w:val="0"/>
          <w:marTop w:val="0"/>
          <w:marBottom w:val="0"/>
          <w:divBdr>
            <w:top w:val="none" w:sz="0" w:space="0" w:color="auto"/>
            <w:left w:val="none" w:sz="0" w:space="0" w:color="auto"/>
            <w:bottom w:val="none" w:sz="0" w:space="0" w:color="auto"/>
            <w:right w:val="none" w:sz="0" w:space="0" w:color="auto"/>
          </w:divBdr>
        </w:div>
        <w:div w:id="952832487">
          <w:marLeft w:val="0"/>
          <w:marRight w:val="0"/>
          <w:marTop w:val="0"/>
          <w:marBottom w:val="0"/>
          <w:divBdr>
            <w:top w:val="none" w:sz="0" w:space="0" w:color="auto"/>
            <w:left w:val="none" w:sz="0" w:space="0" w:color="auto"/>
            <w:bottom w:val="none" w:sz="0" w:space="0" w:color="auto"/>
            <w:right w:val="none" w:sz="0" w:space="0" w:color="auto"/>
          </w:divBdr>
        </w:div>
        <w:div w:id="1441757314">
          <w:marLeft w:val="0"/>
          <w:marRight w:val="0"/>
          <w:marTop w:val="0"/>
          <w:marBottom w:val="0"/>
          <w:divBdr>
            <w:top w:val="none" w:sz="0" w:space="0" w:color="auto"/>
            <w:left w:val="none" w:sz="0" w:space="0" w:color="auto"/>
            <w:bottom w:val="none" w:sz="0" w:space="0" w:color="auto"/>
            <w:right w:val="none" w:sz="0" w:space="0" w:color="auto"/>
          </w:divBdr>
        </w:div>
        <w:div w:id="1088847616">
          <w:marLeft w:val="0"/>
          <w:marRight w:val="0"/>
          <w:marTop w:val="0"/>
          <w:marBottom w:val="0"/>
          <w:divBdr>
            <w:top w:val="none" w:sz="0" w:space="0" w:color="auto"/>
            <w:left w:val="none" w:sz="0" w:space="0" w:color="auto"/>
            <w:bottom w:val="none" w:sz="0" w:space="0" w:color="auto"/>
            <w:right w:val="none" w:sz="0" w:space="0" w:color="auto"/>
          </w:divBdr>
        </w:div>
        <w:div w:id="1150944462">
          <w:marLeft w:val="0"/>
          <w:marRight w:val="0"/>
          <w:marTop w:val="0"/>
          <w:marBottom w:val="0"/>
          <w:divBdr>
            <w:top w:val="none" w:sz="0" w:space="0" w:color="auto"/>
            <w:left w:val="none" w:sz="0" w:space="0" w:color="auto"/>
            <w:bottom w:val="none" w:sz="0" w:space="0" w:color="auto"/>
            <w:right w:val="none" w:sz="0" w:space="0" w:color="auto"/>
          </w:divBdr>
        </w:div>
        <w:div w:id="1665400877">
          <w:marLeft w:val="0"/>
          <w:marRight w:val="0"/>
          <w:marTop w:val="0"/>
          <w:marBottom w:val="0"/>
          <w:divBdr>
            <w:top w:val="none" w:sz="0" w:space="0" w:color="auto"/>
            <w:left w:val="none" w:sz="0" w:space="0" w:color="auto"/>
            <w:bottom w:val="none" w:sz="0" w:space="0" w:color="auto"/>
            <w:right w:val="none" w:sz="0" w:space="0" w:color="auto"/>
          </w:divBdr>
        </w:div>
        <w:div w:id="1149590069">
          <w:marLeft w:val="0"/>
          <w:marRight w:val="0"/>
          <w:marTop w:val="0"/>
          <w:marBottom w:val="0"/>
          <w:divBdr>
            <w:top w:val="none" w:sz="0" w:space="0" w:color="auto"/>
            <w:left w:val="none" w:sz="0" w:space="0" w:color="auto"/>
            <w:bottom w:val="none" w:sz="0" w:space="0" w:color="auto"/>
            <w:right w:val="none" w:sz="0" w:space="0" w:color="auto"/>
          </w:divBdr>
        </w:div>
        <w:div w:id="1132361425">
          <w:marLeft w:val="0"/>
          <w:marRight w:val="0"/>
          <w:marTop w:val="0"/>
          <w:marBottom w:val="0"/>
          <w:divBdr>
            <w:top w:val="none" w:sz="0" w:space="0" w:color="auto"/>
            <w:left w:val="none" w:sz="0" w:space="0" w:color="auto"/>
            <w:bottom w:val="none" w:sz="0" w:space="0" w:color="auto"/>
            <w:right w:val="none" w:sz="0" w:space="0" w:color="auto"/>
          </w:divBdr>
        </w:div>
        <w:div w:id="1284731206">
          <w:marLeft w:val="0"/>
          <w:marRight w:val="0"/>
          <w:marTop w:val="0"/>
          <w:marBottom w:val="0"/>
          <w:divBdr>
            <w:top w:val="none" w:sz="0" w:space="0" w:color="auto"/>
            <w:left w:val="none" w:sz="0" w:space="0" w:color="auto"/>
            <w:bottom w:val="none" w:sz="0" w:space="0" w:color="auto"/>
            <w:right w:val="none" w:sz="0" w:space="0" w:color="auto"/>
          </w:divBdr>
        </w:div>
        <w:div w:id="802117544">
          <w:marLeft w:val="0"/>
          <w:marRight w:val="0"/>
          <w:marTop w:val="0"/>
          <w:marBottom w:val="0"/>
          <w:divBdr>
            <w:top w:val="none" w:sz="0" w:space="0" w:color="auto"/>
            <w:left w:val="none" w:sz="0" w:space="0" w:color="auto"/>
            <w:bottom w:val="none" w:sz="0" w:space="0" w:color="auto"/>
            <w:right w:val="none" w:sz="0" w:space="0" w:color="auto"/>
          </w:divBdr>
        </w:div>
        <w:div w:id="1706565834">
          <w:marLeft w:val="0"/>
          <w:marRight w:val="0"/>
          <w:marTop w:val="0"/>
          <w:marBottom w:val="0"/>
          <w:divBdr>
            <w:top w:val="none" w:sz="0" w:space="0" w:color="auto"/>
            <w:left w:val="none" w:sz="0" w:space="0" w:color="auto"/>
            <w:bottom w:val="none" w:sz="0" w:space="0" w:color="auto"/>
            <w:right w:val="none" w:sz="0" w:space="0" w:color="auto"/>
          </w:divBdr>
        </w:div>
        <w:div w:id="1978607409">
          <w:marLeft w:val="0"/>
          <w:marRight w:val="0"/>
          <w:marTop w:val="0"/>
          <w:marBottom w:val="0"/>
          <w:divBdr>
            <w:top w:val="none" w:sz="0" w:space="0" w:color="auto"/>
            <w:left w:val="none" w:sz="0" w:space="0" w:color="auto"/>
            <w:bottom w:val="none" w:sz="0" w:space="0" w:color="auto"/>
            <w:right w:val="none" w:sz="0" w:space="0" w:color="auto"/>
          </w:divBdr>
        </w:div>
        <w:div w:id="75828100">
          <w:marLeft w:val="0"/>
          <w:marRight w:val="0"/>
          <w:marTop w:val="0"/>
          <w:marBottom w:val="0"/>
          <w:divBdr>
            <w:top w:val="none" w:sz="0" w:space="0" w:color="auto"/>
            <w:left w:val="none" w:sz="0" w:space="0" w:color="auto"/>
            <w:bottom w:val="none" w:sz="0" w:space="0" w:color="auto"/>
            <w:right w:val="none" w:sz="0" w:space="0" w:color="auto"/>
          </w:divBdr>
        </w:div>
        <w:div w:id="1358461326">
          <w:marLeft w:val="0"/>
          <w:marRight w:val="0"/>
          <w:marTop w:val="0"/>
          <w:marBottom w:val="0"/>
          <w:divBdr>
            <w:top w:val="none" w:sz="0" w:space="0" w:color="auto"/>
            <w:left w:val="none" w:sz="0" w:space="0" w:color="auto"/>
            <w:bottom w:val="none" w:sz="0" w:space="0" w:color="auto"/>
            <w:right w:val="none" w:sz="0" w:space="0" w:color="auto"/>
          </w:divBdr>
        </w:div>
        <w:div w:id="1657102435">
          <w:marLeft w:val="0"/>
          <w:marRight w:val="0"/>
          <w:marTop w:val="0"/>
          <w:marBottom w:val="0"/>
          <w:divBdr>
            <w:top w:val="none" w:sz="0" w:space="0" w:color="auto"/>
            <w:left w:val="none" w:sz="0" w:space="0" w:color="auto"/>
            <w:bottom w:val="none" w:sz="0" w:space="0" w:color="auto"/>
            <w:right w:val="none" w:sz="0" w:space="0" w:color="auto"/>
          </w:divBdr>
        </w:div>
        <w:div w:id="1248030786">
          <w:marLeft w:val="0"/>
          <w:marRight w:val="0"/>
          <w:marTop w:val="0"/>
          <w:marBottom w:val="0"/>
          <w:divBdr>
            <w:top w:val="none" w:sz="0" w:space="0" w:color="auto"/>
            <w:left w:val="none" w:sz="0" w:space="0" w:color="auto"/>
            <w:bottom w:val="none" w:sz="0" w:space="0" w:color="auto"/>
            <w:right w:val="none" w:sz="0" w:space="0" w:color="auto"/>
          </w:divBdr>
        </w:div>
        <w:div w:id="1069695679">
          <w:marLeft w:val="0"/>
          <w:marRight w:val="0"/>
          <w:marTop w:val="0"/>
          <w:marBottom w:val="0"/>
          <w:divBdr>
            <w:top w:val="none" w:sz="0" w:space="0" w:color="auto"/>
            <w:left w:val="none" w:sz="0" w:space="0" w:color="auto"/>
            <w:bottom w:val="none" w:sz="0" w:space="0" w:color="auto"/>
            <w:right w:val="none" w:sz="0" w:space="0" w:color="auto"/>
          </w:divBdr>
        </w:div>
        <w:div w:id="744955050">
          <w:marLeft w:val="0"/>
          <w:marRight w:val="0"/>
          <w:marTop w:val="0"/>
          <w:marBottom w:val="0"/>
          <w:divBdr>
            <w:top w:val="none" w:sz="0" w:space="0" w:color="auto"/>
            <w:left w:val="none" w:sz="0" w:space="0" w:color="auto"/>
            <w:bottom w:val="none" w:sz="0" w:space="0" w:color="auto"/>
            <w:right w:val="none" w:sz="0" w:space="0" w:color="auto"/>
          </w:divBdr>
        </w:div>
        <w:div w:id="837383752">
          <w:marLeft w:val="0"/>
          <w:marRight w:val="0"/>
          <w:marTop w:val="0"/>
          <w:marBottom w:val="0"/>
          <w:divBdr>
            <w:top w:val="none" w:sz="0" w:space="0" w:color="auto"/>
            <w:left w:val="none" w:sz="0" w:space="0" w:color="auto"/>
            <w:bottom w:val="none" w:sz="0" w:space="0" w:color="auto"/>
            <w:right w:val="none" w:sz="0" w:space="0" w:color="auto"/>
          </w:divBdr>
        </w:div>
        <w:div w:id="1341808775">
          <w:marLeft w:val="0"/>
          <w:marRight w:val="0"/>
          <w:marTop w:val="0"/>
          <w:marBottom w:val="0"/>
          <w:divBdr>
            <w:top w:val="none" w:sz="0" w:space="0" w:color="auto"/>
            <w:left w:val="none" w:sz="0" w:space="0" w:color="auto"/>
            <w:bottom w:val="none" w:sz="0" w:space="0" w:color="auto"/>
            <w:right w:val="none" w:sz="0" w:space="0" w:color="auto"/>
          </w:divBdr>
        </w:div>
        <w:div w:id="1046180331">
          <w:marLeft w:val="0"/>
          <w:marRight w:val="0"/>
          <w:marTop w:val="0"/>
          <w:marBottom w:val="0"/>
          <w:divBdr>
            <w:top w:val="none" w:sz="0" w:space="0" w:color="auto"/>
            <w:left w:val="none" w:sz="0" w:space="0" w:color="auto"/>
            <w:bottom w:val="none" w:sz="0" w:space="0" w:color="auto"/>
            <w:right w:val="none" w:sz="0" w:space="0" w:color="auto"/>
          </w:divBdr>
        </w:div>
        <w:div w:id="2049257142">
          <w:marLeft w:val="0"/>
          <w:marRight w:val="0"/>
          <w:marTop w:val="0"/>
          <w:marBottom w:val="0"/>
          <w:divBdr>
            <w:top w:val="none" w:sz="0" w:space="0" w:color="auto"/>
            <w:left w:val="none" w:sz="0" w:space="0" w:color="auto"/>
            <w:bottom w:val="none" w:sz="0" w:space="0" w:color="auto"/>
            <w:right w:val="none" w:sz="0" w:space="0" w:color="auto"/>
          </w:divBdr>
        </w:div>
        <w:div w:id="398090264">
          <w:marLeft w:val="0"/>
          <w:marRight w:val="0"/>
          <w:marTop w:val="0"/>
          <w:marBottom w:val="0"/>
          <w:divBdr>
            <w:top w:val="none" w:sz="0" w:space="0" w:color="auto"/>
            <w:left w:val="none" w:sz="0" w:space="0" w:color="auto"/>
            <w:bottom w:val="none" w:sz="0" w:space="0" w:color="auto"/>
            <w:right w:val="none" w:sz="0" w:space="0" w:color="auto"/>
          </w:divBdr>
        </w:div>
        <w:div w:id="540433814">
          <w:marLeft w:val="0"/>
          <w:marRight w:val="0"/>
          <w:marTop w:val="0"/>
          <w:marBottom w:val="0"/>
          <w:divBdr>
            <w:top w:val="none" w:sz="0" w:space="0" w:color="auto"/>
            <w:left w:val="none" w:sz="0" w:space="0" w:color="auto"/>
            <w:bottom w:val="none" w:sz="0" w:space="0" w:color="auto"/>
            <w:right w:val="none" w:sz="0" w:space="0" w:color="auto"/>
          </w:divBdr>
        </w:div>
        <w:div w:id="1957104679">
          <w:marLeft w:val="0"/>
          <w:marRight w:val="0"/>
          <w:marTop w:val="0"/>
          <w:marBottom w:val="0"/>
          <w:divBdr>
            <w:top w:val="none" w:sz="0" w:space="0" w:color="auto"/>
            <w:left w:val="none" w:sz="0" w:space="0" w:color="auto"/>
            <w:bottom w:val="none" w:sz="0" w:space="0" w:color="auto"/>
            <w:right w:val="none" w:sz="0" w:space="0" w:color="auto"/>
          </w:divBdr>
        </w:div>
        <w:div w:id="1207134471">
          <w:marLeft w:val="0"/>
          <w:marRight w:val="0"/>
          <w:marTop w:val="0"/>
          <w:marBottom w:val="0"/>
          <w:divBdr>
            <w:top w:val="none" w:sz="0" w:space="0" w:color="auto"/>
            <w:left w:val="none" w:sz="0" w:space="0" w:color="auto"/>
            <w:bottom w:val="none" w:sz="0" w:space="0" w:color="auto"/>
            <w:right w:val="none" w:sz="0" w:space="0" w:color="auto"/>
          </w:divBdr>
        </w:div>
        <w:div w:id="1657496759">
          <w:marLeft w:val="0"/>
          <w:marRight w:val="0"/>
          <w:marTop w:val="0"/>
          <w:marBottom w:val="0"/>
          <w:divBdr>
            <w:top w:val="none" w:sz="0" w:space="0" w:color="auto"/>
            <w:left w:val="none" w:sz="0" w:space="0" w:color="auto"/>
            <w:bottom w:val="none" w:sz="0" w:space="0" w:color="auto"/>
            <w:right w:val="none" w:sz="0" w:space="0" w:color="auto"/>
          </w:divBdr>
        </w:div>
        <w:div w:id="1841772464">
          <w:marLeft w:val="0"/>
          <w:marRight w:val="0"/>
          <w:marTop w:val="0"/>
          <w:marBottom w:val="0"/>
          <w:divBdr>
            <w:top w:val="none" w:sz="0" w:space="0" w:color="auto"/>
            <w:left w:val="none" w:sz="0" w:space="0" w:color="auto"/>
            <w:bottom w:val="none" w:sz="0" w:space="0" w:color="auto"/>
            <w:right w:val="none" w:sz="0" w:space="0" w:color="auto"/>
          </w:divBdr>
        </w:div>
        <w:div w:id="1830633713">
          <w:marLeft w:val="0"/>
          <w:marRight w:val="0"/>
          <w:marTop w:val="0"/>
          <w:marBottom w:val="0"/>
          <w:divBdr>
            <w:top w:val="none" w:sz="0" w:space="0" w:color="auto"/>
            <w:left w:val="none" w:sz="0" w:space="0" w:color="auto"/>
            <w:bottom w:val="none" w:sz="0" w:space="0" w:color="auto"/>
            <w:right w:val="none" w:sz="0" w:space="0" w:color="auto"/>
          </w:divBdr>
        </w:div>
        <w:div w:id="1842309022">
          <w:marLeft w:val="0"/>
          <w:marRight w:val="0"/>
          <w:marTop w:val="0"/>
          <w:marBottom w:val="0"/>
          <w:divBdr>
            <w:top w:val="none" w:sz="0" w:space="0" w:color="auto"/>
            <w:left w:val="none" w:sz="0" w:space="0" w:color="auto"/>
            <w:bottom w:val="none" w:sz="0" w:space="0" w:color="auto"/>
            <w:right w:val="none" w:sz="0" w:space="0" w:color="auto"/>
          </w:divBdr>
        </w:div>
        <w:div w:id="832112093">
          <w:marLeft w:val="0"/>
          <w:marRight w:val="0"/>
          <w:marTop w:val="0"/>
          <w:marBottom w:val="0"/>
          <w:divBdr>
            <w:top w:val="none" w:sz="0" w:space="0" w:color="auto"/>
            <w:left w:val="none" w:sz="0" w:space="0" w:color="auto"/>
            <w:bottom w:val="none" w:sz="0" w:space="0" w:color="auto"/>
            <w:right w:val="none" w:sz="0" w:space="0" w:color="auto"/>
          </w:divBdr>
        </w:div>
        <w:div w:id="2040735851">
          <w:marLeft w:val="0"/>
          <w:marRight w:val="0"/>
          <w:marTop w:val="0"/>
          <w:marBottom w:val="0"/>
          <w:divBdr>
            <w:top w:val="none" w:sz="0" w:space="0" w:color="auto"/>
            <w:left w:val="none" w:sz="0" w:space="0" w:color="auto"/>
            <w:bottom w:val="none" w:sz="0" w:space="0" w:color="auto"/>
            <w:right w:val="none" w:sz="0" w:space="0" w:color="auto"/>
          </w:divBdr>
        </w:div>
        <w:div w:id="769932974">
          <w:marLeft w:val="0"/>
          <w:marRight w:val="0"/>
          <w:marTop w:val="0"/>
          <w:marBottom w:val="0"/>
          <w:divBdr>
            <w:top w:val="none" w:sz="0" w:space="0" w:color="auto"/>
            <w:left w:val="none" w:sz="0" w:space="0" w:color="auto"/>
            <w:bottom w:val="none" w:sz="0" w:space="0" w:color="auto"/>
            <w:right w:val="none" w:sz="0" w:space="0" w:color="auto"/>
          </w:divBdr>
        </w:div>
        <w:div w:id="735514731">
          <w:marLeft w:val="0"/>
          <w:marRight w:val="0"/>
          <w:marTop w:val="0"/>
          <w:marBottom w:val="0"/>
          <w:divBdr>
            <w:top w:val="none" w:sz="0" w:space="0" w:color="auto"/>
            <w:left w:val="none" w:sz="0" w:space="0" w:color="auto"/>
            <w:bottom w:val="none" w:sz="0" w:space="0" w:color="auto"/>
            <w:right w:val="none" w:sz="0" w:space="0" w:color="auto"/>
          </w:divBdr>
        </w:div>
        <w:div w:id="1782146715">
          <w:marLeft w:val="0"/>
          <w:marRight w:val="0"/>
          <w:marTop w:val="0"/>
          <w:marBottom w:val="0"/>
          <w:divBdr>
            <w:top w:val="none" w:sz="0" w:space="0" w:color="auto"/>
            <w:left w:val="none" w:sz="0" w:space="0" w:color="auto"/>
            <w:bottom w:val="none" w:sz="0" w:space="0" w:color="auto"/>
            <w:right w:val="none" w:sz="0" w:space="0" w:color="auto"/>
          </w:divBdr>
        </w:div>
        <w:div w:id="1944721323">
          <w:marLeft w:val="0"/>
          <w:marRight w:val="0"/>
          <w:marTop w:val="0"/>
          <w:marBottom w:val="0"/>
          <w:divBdr>
            <w:top w:val="none" w:sz="0" w:space="0" w:color="auto"/>
            <w:left w:val="none" w:sz="0" w:space="0" w:color="auto"/>
            <w:bottom w:val="none" w:sz="0" w:space="0" w:color="auto"/>
            <w:right w:val="none" w:sz="0" w:space="0" w:color="auto"/>
          </w:divBdr>
        </w:div>
        <w:div w:id="338242619">
          <w:marLeft w:val="0"/>
          <w:marRight w:val="0"/>
          <w:marTop w:val="0"/>
          <w:marBottom w:val="0"/>
          <w:divBdr>
            <w:top w:val="none" w:sz="0" w:space="0" w:color="auto"/>
            <w:left w:val="none" w:sz="0" w:space="0" w:color="auto"/>
            <w:bottom w:val="none" w:sz="0" w:space="0" w:color="auto"/>
            <w:right w:val="none" w:sz="0" w:space="0" w:color="auto"/>
          </w:divBdr>
        </w:div>
        <w:div w:id="1974554956">
          <w:marLeft w:val="0"/>
          <w:marRight w:val="0"/>
          <w:marTop w:val="0"/>
          <w:marBottom w:val="0"/>
          <w:divBdr>
            <w:top w:val="none" w:sz="0" w:space="0" w:color="auto"/>
            <w:left w:val="none" w:sz="0" w:space="0" w:color="auto"/>
            <w:bottom w:val="none" w:sz="0" w:space="0" w:color="auto"/>
            <w:right w:val="none" w:sz="0" w:space="0" w:color="auto"/>
          </w:divBdr>
        </w:div>
        <w:div w:id="1992438015">
          <w:marLeft w:val="0"/>
          <w:marRight w:val="0"/>
          <w:marTop w:val="0"/>
          <w:marBottom w:val="0"/>
          <w:divBdr>
            <w:top w:val="none" w:sz="0" w:space="0" w:color="auto"/>
            <w:left w:val="none" w:sz="0" w:space="0" w:color="auto"/>
            <w:bottom w:val="none" w:sz="0" w:space="0" w:color="auto"/>
            <w:right w:val="none" w:sz="0" w:space="0" w:color="auto"/>
          </w:divBdr>
        </w:div>
        <w:div w:id="1342969814">
          <w:marLeft w:val="0"/>
          <w:marRight w:val="0"/>
          <w:marTop w:val="0"/>
          <w:marBottom w:val="0"/>
          <w:divBdr>
            <w:top w:val="none" w:sz="0" w:space="0" w:color="auto"/>
            <w:left w:val="none" w:sz="0" w:space="0" w:color="auto"/>
            <w:bottom w:val="none" w:sz="0" w:space="0" w:color="auto"/>
            <w:right w:val="none" w:sz="0" w:space="0" w:color="auto"/>
          </w:divBdr>
        </w:div>
        <w:div w:id="63336073">
          <w:marLeft w:val="0"/>
          <w:marRight w:val="0"/>
          <w:marTop w:val="0"/>
          <w:marBottom w:val="0"/>
          <w:divBdr>
            <w:top w:val="none" w:sz="0" w:space="0" w:color="auto"/>
            <w:left w:val="none" w:sz="0" w:space="0" w:color="auto"/>
            <w:bottom w:val="none" w:sz="0" w:space="0" w:color="auto"/>
            <w:right w:val="none" w:sz="0" w:space="0" w:color="auto"/>
          </w:divBdr>
        </w:div>
        <w:div w:id="524053602">
          <w:marLeft w:val="0"/>
          <w:marRight w:val="0"/>
          <w:marTop w:val="0"/>
          <w:marBottom w:val="0"/>
          <w:divBdr>
            <w:top w:val="none" w:sz="0" w:space="0" w:color="auto"/>
            <w:left w:val="none" w:sz="0" w:space="0" w:color="auto"/>
            <w:bottom w:val="none" w:sz="0" w:space="0" w:color="auto"/>
            <w:right w:val="none" w:sz="0" w:space="0" w:color="auto"/>
          </w:divBdr>
        </w:div>
        <w:div w:id="616716625">
          <w:marLeft w:val="0"/>
          <w:marRight w:val="0"/>
          <w:marTop w:val="0"/>
          <w:marBottom w:val="0"/>
          <w:divBdr>
            <w:top w:val="none" w:sz="0" w:space="0" w:color="auto"/>
            <w:left w:val="none" w:sz="0" w:space="0" w:color="auto"/>
            <w:bottom w:val="none" w:sz="0" w:space="0" w:color="auto"/>
            <w:right w:val="none" w:sz="0" w:space="0" w:color="auto"/>
          </w:divBdr>
        </w:div>
        <w:div w:id="598486657">
          <w:marLeft w:val="0"/>
          <w:marRight w:val="0"/>
          <w:marTop w:val="0"/>
          <w:marBottom w:val="0"/>
          <w:divBdr>
            <w:top w:val="none" w:sz="0" w:space="0" w:color="auto"/>
            <w:left w:val="none" w:sz="0" w:space="0" w:color="auto"/>
            <w:bottom w:val="none" w:sz="0" w:space="0" w:color="auto"/>
            <w:right w:val="none" w:sz="0" w:space="0" w:color="auto"/>
          </w:divBdr>
        </w:div>
        <w:div w:id="811677337">
          <w:marLeft w:val="0"/>
          <w:marRight w:val="0"/>
          <w:marTop w:val="0"/>
          <w:marBottom w:val="0"/>
          <w:divBdr>
            <w:top w:val="none" w:sz="0" w:space="0" w:color="auto"/>
            <w:left w:val="none" w:sz="0" w:space="0" w:color="auto"/>
            <w:bottom w:val="none" w:sz="0" w:space="0" w:color="auto"/>
            <w:right w:val="none" w:sz="0" w:space="0" w:color="auto"/>
          </w:divBdr>
        </w:div>
        <w:div w:id="328215453">
          <w:marLeft w:val="0"/>
          <w:marRight w:val="0"/>
          <w:marTop w:val="0"/>
          <w:marBottom w:val="0"/>
          <w:divBdr>
            <w:top w:val="none" w:sz="0" w:space="0" w:color="auto"/>
            <w:left w:val="none" w:sz="0" w:space="0" w:color="auto"/>
            <w:bottom w:val="none" w:sz="0" w:space="0" w:color="auto"/>
            <w:right w:val="none" w:sz="0" w:space="0" w:color="auto"/>
          </w:divBdr>
        </w:div>
        <w:div w:id="1150443937">
          <w:marLeft w:val="0"/>
          <w:marRight w:val="0"/>
          <w:marTop w:val="0"/>
          <w:marBottom w:val="0"/>
          <w:divBdr>
            <w:top w:val="none" w:sz="0" w:space="0" w:color="auto"/>
            <w:left w:val="none" w:sz="0" w:space="0" w:color="auto"/>
            <w:bottom w:val="none" w:sz="0" w:space="0" w:color="auto"/>
            <w:right w:val="none" w:sz="0" w:space="0" w:color="auto"/>
          </w:divBdr>
        </w:div>
        <w:div w:id="306783289">
          <w:marLeft w:val="0"/>
          <w:marRight w:val="0"/>
          <w:marTop w:val="0"/>
          <w:marBottom w:val="0"/>
          <w:divBdr>
            <w:top w:val="none" w:sz="0" w:space="0" w:color="auto"/>
            <w:left w:val="none" w:sz="0" w:space="0" w:color="auto"/>
            <w:bottom w:val="none" w:sz="0" w:space="0" w:color="auto"/>
            <w:right w:val="none" w:sz="0" w:space="0" w:color="auto"/>
          </w:divBdr>
        </w:div>
        <w:div w:id="675231765">
          <w:marLeft w:val="0"/>
          <w:marRight w:val="0"/>
          <w:marTop w:val="0"/>
          <w:marBottom w:val="0"/>
          <w:divBdr>
            <w:top w:val="none" w:sz="0" w:space="0" w:color="auto"/>
            <w:left w:val="none" w:sz="0" w:space="0" w:color="auto"/>
            <w:bottom w:val="none" w:sz="0" w:space="0" w:color="auto"/>
            <w:right w:val="none" w:sz="0" w:space="0" w:color="auto"/>
          </w:divBdr>
        </w:div>
        <w:div w:id="413206009">
          <w:marLeft w:val="0"/>
          <w:marRight w:val="0"/>
          <w:marTop w:val="0"/>
          <w:marBottom w:val="0"/>
          <w:divBdr>
            <w:top w:val="none" w:sz="0" w:space="0" w:color="auto"/>
            <w:left w:val="none" w:sz="0" w:space="0" w:color="auto"/>
            <w:bottom w:val="none" w:sz="0" w:space="0" w:color="auto"/>
            <w:right w:val="none" w:sz="0" w:space="0" w:color="auto"/>
          </w:divBdr>
        </w:div>
        <w:div w:id="594559442">
          <w:marLeft w:val="0"/>
          <w:marRight w:val="0"/>
          <w:marTop w:val="0"/>
          <w:marBottom w:val="0"/>
          <w:divBdr>
            <w:top w:val="none" w:sz="0" w:space="0" w:color="auto"/>
            <w:left w:val="none" w:sz="0" w:space="0" w:color="auto"/>
            <w:bottom w:val="none" w:sz="0" w:space="0" w:color="auto"/>
            <w:right w:val="none" w:sz="0" w:space="0" w:color="auto"/>
          </w:divBdr>
        </w:div>
        <w:div w:id="918752847">
          <w:marLeft w:val="0"/>
          <w:marRight w:val="0"/>
          <w:marTop w:val="0"/>
          <w:marBottom w:val="0"/>
          <w:divBdr>
            <w:top w:val="none" w:sz="0" w:space="0" w:color="auto"/>
            <w:left w:val="none" w:sz="0" w:space="0" w:color="auto"/>
            <w:bottom w:val="none" w:sz="0" w:space="0" w:color="auto"/>
            <w:right w:val="none" w:sz="0" w:space="0" w:color="auto"/>
          </w:divBdr>
        </w:div>
        <w:div w:id="1906143728">
          <w:marLeft w:val="0"/>
          <w:marRight w:val="0"/>
          <w:marTop w:val="0"/>
          <w:marBottom w:val="0"/>
          <w:divBdr>
            <w:top w:val="none" w:sz="0" w:space="0" w:color="auto"/>
            <w:left w:val="none" w:sz="0" w:space="0" w:color="auto"/>
            <w:bottom w:val="none" w:sz="0" w:space="0" w:color="auto"/>
            <w:right w:val="none" w:sz="0" w:space="0" w:color="auto"/>
          </w:divBdr>
        </w:div>
        <w:div w:id="649946520">
          <w:marLeft w:val="0"/>
          <w:marRight w:val="0"/>
          <w:marTop w:val="0"/>
          <w:marBottom w:val="0"/>
          <w:divBdr>
            <w:top w:val="none" w:sz="0" w:space="0" w:color="auto"/>
            <w:left w:val="none" w:sz="0" w:space="0" w:color="auto"/>
            <w:bottom w:val="none" w:sz="0" w:space="0" w:color="auto"/>
            <w:right w:val="none" w:sz="0" w:space="0" w:color="auto"/>
          </w:divBdr>
        </w:div>
        <w:div w:id="206064877">
          <w:marLeft w:val="0"/>
          <w:marRight w:val="0"/>
          <w:marTop w:val="0"/>
          <w:marBottom w:val="0"/>
          <w:divBdr>
            <w:top w:val="none" w:sz="0" w:space="0" w:color="auto"/>
            <w:left w:val="none" w:sz="0" w:space="0" w:color="auto"/>
            <w:bottom w:val="none" w:sz="0" w:space="0" w:color="auto"/>
            <w:right w:val="none" w:sz="0" w:space="0" w:color="auto"/>
          </w:divBdr>
        </w:div>
        <w:div w:id="1002778671">
          <w:marLeft w:val="0"/>
          <w:marRight w:val="0"/>
          <w:marTop w:val="0"/>
          <w:marBottom w:val="0"/>
          <w:divBdr>
            <w:top w:val="none" w:sz="0" w:space="0" w:color="auto"/>
            <w:left w:val="none" w:sz="0" w:space="0" w:color="auto"/>
            <w:bottom w:val="none" w:sz="0" w:space="0" w:color="auto"/>
            <w:right w:val="none" w:sz="0" w:space="0" w:color="auto"/>
          </w:divBdr>
        </w:div>
        <w:div w:id="106972856">
          <w:marLeft w:val="0"/>
          <w:marRight w:val="0"/>
          <w:marTop w:val="0"/>
          <w:marBottom w:val="0"/>
          <w:divBdr>
            <w:top w:val="none" w:sz="0" w:space="0" w:color="auto"/>
            <w:left w:val="none" w:sz="0" w:space="0" w:color="auto"/>
            <w:bottom w:val="none" w:sz="0" w:space="0" w:color="auto"/>
            <w:right w:val="none" w:sz="0" w:space="0" w:color="auto"/>
          </w:divBdr>
        </w:div>
        <w:div w:id="626005517">
          <w:marLeft w:val="0"/>
          <w:marRight w:val="0"/>
          <w:marTop w:val="0"/>
          <w:marBottom w:val="0"/>
          <w:divBdr>
            <w:top w:val="none" w:sz="0" w:space="0" w:color="auto"/>
            <w:left w:val="none" w:sz="0" w:space="0" w:color="auto"/>
            <w:bottom w:val="none" w:sz="0" w:space="0" w:color="auto"/>
            <w:right w:val="none" w:sz="0" w:space="0" w:color="auto"/>
          </w:divBdr>
        </w:div>
        <w:div w:id="217518175">
          <w:marLeft w:val="0"/>
          <w:marRight w:val="0"/>
          <w:marTop w:val="0"/>
          <w:marBottom w:val="0"/>
          <w:divBdr>
            <w:top w:val="none" w:sz="0" w:space="0" w:color="auto"/>
            <w:left w:val="none" w:sz="0" w:space="0" w:color="auto"/>
            <w:bottom w:val="none" w:sz="0" w:space="0" w:color="auto"/>
            <w:right w:val="none" w:sz="0" w:space="0" w:color="auto"/>
          </w:divBdr>
        </w:div>
        <w:div w:id="237712164">
          <w:marLeft w:val="0"/>
          <w:marRight w:val="0"/>
          <w:marTop w:val="0"/>
          <w:marBottom w:val="0"/>
          <w:divBdr>
            <w:top w:val="none" w:sz="0" w:space="0" w:color="auto"/>
            <w:left w:val="none" w:sz="0" w:space="0" w:color="auto"/>
            <w:bottom w:val="none" w:sz="0" w:space="0" w:color="auto"/>
            <w:right w:val="none" w:sz="0" w:space="0" w:color="auto"/>
          </w:divBdr>
        </w:div>
        <w:div w:id="1908227827">
          <w:marLeft w:val="0"/>
          <w:marRight w:val="0"/>
          <w:marTop w:val="0"/>
          <w:marBottom w:val="0"/>
          <w:divBdr>
            <w:top w:val="none" w:sz="0" w:space="0" w:color="auto"/>
            <w:left w:val="none" w:sz="0" w:space="0" w:color="auto"/>
            <w:bottom w:val="none" w:sz="0" w:space="0" w:color="auto"/>
            <w:right w:val="none" w:sz="0" w:space="0" w:color="auto"/>
          </w:divBdr>
        </w:div>
      </w:divsChild>
    </w:div>
    <w:div w:id="21903067">
      <w:bodyDiv w:val="1"/>
      <w:marLeft w:val="0"/>
      <w:marRight w:val="0"/>
      <w:marTop w:val="0"/>
      <w:marBottom w:val="0"/>
      <w:divBdr>
        <w:top w:val="none" w:sz="0" w:space="0" w:color="auto"/>
        <w:left w:val="none" w:sz="0" w:space="0" w:color="auto"/>
        <w:bottom w:val="none" w:sz="0" w:space="0" w:color="auto"/>
        <w:right w:val="none" w:sz="0" w:space="0" w:color="auto"/>
      </w:divBdr>
    </w:div>
    <w:div w:id="72092817">
      <w:bodyDiv w:val="1"/>
      <w:marLeft w:val="0"/>
      <w:marRight w:val="0"/>
      <w:marTop w:val="0"/>
      <w:marBottom w:val="0"/>
      <w:divBdr>
        <w:top w:val="none" w:sz="0" w:space="0" w:color="auto"/>
        <w:left w:val="none" w:sz="0" w:space="0" w:color="auto"/>
        <w:bottom w:val="none" w:sz="0" w:space="0" w:color="auto"/>
        <w:right w:val="none" w:sz="0" w:space="0" w:color="auto"/>
      </w:divBdr>
    </w:div>
    <w:div w:id="101000830">
      <w:bodyDiv w:val="1"/>
      <w:marLeft w:val="0"/>
      <w:marRight w:val="0"/>
      <w:marTop w:val="0"/>
      <w:marBottom w:val="0"/>
      <w:divBdr>
        <w:top w:val="none" w:sz="0" w:space="0" w:color="auto"/>
        <w:left w:val="none" w:sz="0" w:space="0" w:color="auto"/>
        <w:bottom w:val="none" w:sz="0" w:space="0" w:color="auto"/>
        <w:right w:val="none" w:sz="0" w:space="0" w:color="auto"/>
      </w:divBdr>
      <w:divsChild>
        <w:div w:id="478154299">
          <w:marLeft w:val="0"/>
          <w:marRight w:val="0"/>
          <w:marTop w:val="0"/>
          <w:marBottom w:val="0"/>
          <w:divBdr>
            <w:top w:val="none" w:sz="0" w:space="0" w:color="auto"/>
            <w:left w:val="none" w:sz="0" w:space="0" w:color="auto"/>
            <w:bottom w:val="none" w:sz="0" w:space="0" w:color="auto"/>
            <w:right w:val="none" w:sz="0" w:space="0" w:color="auto"/>
          </w:divBdr>
        </w:div>
        <w:div w:id="2093165005">
          <w:marLeft w:val="0"/>
          <w:marRight w:val="0"/>
          <w:marTop w:val="0"/>
          <w:marBottom w:val="0"/>
          <w:divBdr>
            <w:top w:val="none" w:sz="0" w:space="0" w:color="auto"/>
            <w:left w:val="none" w:sz="0" w:space="0" w:color="auto"/>
            <w:bottom w:val="none" w:sz="0" w:space="0" w:color="auto"/>
            <w:right w:val="none" w:sz="0" w:space="0" w:color="auto"/>
          </w:divBdr>
        </w:div>
        <w:div w:id="787088168">
          <w:marLeft w:val="0"/>
          <w:marRight w:val="0"/>
          <w:marTop w:val="0"/>
          <w:marBottom w:val="0"/>
          <w:divBdr>
            <w:top w:val="none" w:sz="0" w:space="0" w:color="auto"/>
            <w:left w:val="none" w:sz="0" w:space="0" w:color="auto"/>
            <w:bottom w:val="none" w:sz="0" w:space="0" w:color="auto"/>
            <w:right w:val="none" w:sz="0" w:space="0" w:color="auto"/>
          </w:divBdr>
        </w:div>
        <w:div w:id="539786729">
          <w:marLeft w:val="0"/>
          <w:marRight w:val="0"/>
          <w:marTop w:val="0"/>
          <w:marBottom w:val="0"/>
          <w:divBdr>
            <w:top w:val="none" w:sz="0" w:space="0" w:color="auto"/>
            <w:left w:val="none" w:sz="0" w:space="0" w:color="auto"/>
            <w:bottom w:val="none" w:sz="0" w:space="0" w:color="auto"/>
            <w:right w:val="none" w:sz="0" w:space="0" w:color="auto"/>
          </w:divBdr>
        </w:div>
        <w:div w:id="250357229">
          <w:marLeft w:val="0"/>
          <w:marRight w:val="0"/>
          <w:marTop w:val="0"/>
          <w:marBottom w:val="0"/>
          <w:divBdr>
            <w:top w:val="none" w:sz="0" w:space="0" w:color="auto"/>
            <w:left w:val="none" w:sz="0" w:space="0" w:color="auto"/>
            <w:bottom w:val="none" w:sz="0" w:space="0" w:color="auto"/>
            <w:right w:val="none" w:sz="0" w:space="0" w:color="auto"/>
          </w:divBdr>
        </w:div>
      </w:divsChild>
    </w:div>
    <w:div w:id="101337861">
      <w:bodyDiv w:val="1"/>
      <w:marLeft w:val="0"/>
      <w:marRight w:val="0"/>
      <w:marTop w:val="0"/>
      <w:marBottom w:val="0"/>
      <w:divBdr>
        <w:top w:val="none" w:sz="0" w:space="0" w:color="auto"/>
        <w:left w:val="none" w:sz="0" w:space="0" w:color="auto"/>
        <w:bottom w:val="none" w:sz="0" w:space="0" w:color="auto"/>
        <w:right w:val="none" w:sz="0" w:space="0" w:color="auto"/>
      </w:divBdr>
    </w:div>
    <w:div w:id="139006998">
      <w:bodyDiv w:val="1"/>
      <w:marLeft w:val="0"/>
      <w:marRight w:val="0"/>
      <w:marTop w:val="0"/>
      <w:marBottom w:val="0"/>
      <w:divBdr>
        <w:top w:val="none" w:sz="0" w:space="0" w:color="auto"/>
        <w:left w:val="none" w:sz="0" w:space="0" w:color="auto"/>
        <w:bottom w:val="none" w:sz="0" w:space="0" w:color="auto"/>
        <w:right w:val="none" w:sz="0" w:space="0" w:color="auto"/>
      </w:divBdr>
      <w:divsChild>
        <w:div w:id="1500467234">
          <w:marLeft w:val="360"/>
          <w:marRight w:val="0"/>
          <w:marTop w:val="200"/>
          <w:marBottom w:val="0"/>
          <w:divBdr>
            <w:top w:val="none" w:sz="0" w:space="0" w:color="auto"/>
            <w:left w:val="none" w:sz="0" w:space="0" w:color="auto"/>
            <w:bottom w:val="none" w:sz="0" w:space="0" w:color="auto"/>
            <w:right w:val="none" w:sz="0" w:space="0" w:color="auto"/>
          </w:divBdr>
        </w:div>
        <w:div w:id="1664626314">
          <w:marLeft w:val="360"/>
          <w:marRight w:val="0"/>
          <w:marTop w:val="200"/>
          <w:marBottom w:val="0"/>
          <w:divBdr>
            <w:top w:val="none" w:sz="0" w:space="0" w:color="auto"/>
            <w:left w:val="none" w:sz="0" w:space="0" w:color="auto"/>
            <w:bottom w:val="none" w:sz="0" w:space="0" w:color="auto"/>
            <w:right w:val="none" w:sz="0" w:space="0" w:color="auto"/>
          </w:divBdr>
        </w:div>
      </w:divsChild>
    </w:div>
    <w:div w:id="156969769">
      <w:bodyDiv w:val="1"/>
      <w:marLeft w:val="0"/>
      <w:marRight w:val="0"/>
      <w:marTop w:val="0"/>
      <w:marBottom w:val="0"/>
      <w:divBdr>
        <w:top w:val="none" w:sz="0" w:space="0" w:color="auto"/>
        <w:left w:val="none" w:sz="0" w:space="0" w:color="auto"/>
        <w:bottom w:val="none" w:sz="0" w:space="0" w:color="auto"/>
        <w:right w:val="none" w:sz="0" w:space="0" w:color="auto"/>
      </w:divBdr>
    </w:div>
    <w:div w:id="220943190">
      <w:bodyDiv w:val="1"/>
      <w:marLeft w:val="0"/>
      <w:marRight w:val="0"/>
      <w:marTop w:val="0"/>
      <w:marBottom w:val="0"/>
      <w:divBdr>
        <w:top w:val="none" w:sz="0" w:space="0" w:color="auto"/>
        <w:left w:val="none" w:sz="0" w:space="0" w:color="auto"/>
        <w:bottom w:val="none" w:sz="0" w:space="0" w:color="auto"/>
        <w:right w:val="none" w:sz="0" w:space="0" w:color="auto"/>
      </w:divBdr>
    </w:div>
    <w:div w:id="222838066">
      <w:bodyDiv w:val="1"/>
      <w:marLeft w:val="0"/>
      <w:marRight w:val="0"/>
      <w:marTop w:val="0"/>
      <w:marBottom w:val="0"/>
      <w:divBdr>
        <w:top w:val="none" w:sz="0" w:space="0" w:color="auto"/>
        <w:left w:val="none" w:sz="0" w:space="0" w:color="auto"/>
        <w:bottom w:val="none" w:sz="0" w:space="0" w:color="auto"/>
        <w:right w:val="none" w:sz="0" w:space="0" w:color="auto"/>
      </w:divBdr>
    </w:div>
    <w:div w:id="278535256">
      <w:bodyDiv w:val="1"/>
      <w:marLeft w:val="0"/>
      <w:marRight w:val="0"/>
      <w:marTop w:val="0"/>
      <w:marBottom w:val="0"/>
      <w:divBdr>
        <w:top w:val="none" w:sz="0" w:space="0" w:color="auto"/>
        <w:left w:val="none" w:sz="0" w:space="0" w:color="auto"/>
        <w:bottom w:val="none" w:sz="0" w:space="0" w:color="auto"/>
        <w:right w:val="none" w:sz="0" w:space="0" w:color="auto"/>
      </w:divBdr>
      <w:divsChild>
        <w:div w:id="1434865243">
          <w:marLeft w:val="360"/>
          <w:marRight w:val="0"/>
          <w:marTop w:val="200"/>
          <w:marBottom w:val="0"/>
          <w:divBdr>
            <w:top w:val="none" w:sz="0" w:space="0" w:color="auto"/>
            <w:left w:val="none" w:sz="0" w:space="0" w:color="auto"/>
            <w:bottom w:val="none" w:sz="0" w:space="0" w:color="auto"/>
            <w:right w:val="none" w:sz="0" w:space="0" w:color="auto"/>
          </w:divBdr>
        </w:div>
        <w:div w:id="831455626">
          <w:marLeft w:val="360"/>
          <w:marRight w:val="0"/>
          <w:marTop w:val="200"/>
          <w:marBottom w:val="0"/>
          <w:divBdr>
            <w:top w:val="none" w:sz="0" w:space="0" w:color="auto"/>
            <w:left w:val="none" w:sz="0" w:space="0" w:color="auto"/>
            <w:bottom w:val="none" w:sz="0" w:space="0" w:color="auto"/>
            <w:right w:val="none" w:sz="0" w:space="0" w:color="auto"/>
          </w:divBdr>
        </w:div>
      </w:divsChild>
    </w:div>
    <w:div w:id="312612122">
      <w:bodyDiv w:val="1"/>
      <w:marLeft w:val="0"/>
      <w:marRight w:val="0"/>
      <w:marTop w:val="0"/>
      <w:marBottom w:val="0"/>
      <w:divBdr>
        <w:top w:val="none" w:sz="0" w:space="0" w:color="auto"/>
        <w:left w:val="none" w:sz="0" w:space="0" w:color="auto"/>
        <w:bottom w:val="none" w:sz="0" w:space="0" w:color="auto"/>
        <w:right w:val="none" w:sz="0" w:space="0" w:color="auto"/>
      </w:divBdr>
      <w:divsChild>
        <w:div w:id="2085492781">
          <w:marLeft w:val="547"/>
          <w:marRight w:val="0"/>
          <w:marTop w:val="0"/>
          <w:marBottom w:val="0"/>
          <w:divBdr>
            <w:top w:val="none" w:sz="0" w:space="0" w:color="auto"/>
            <w:left w:val="none" w:sz="0" w:space="0" w:color="auto"/>
            <w:bottom w:val="none" w:sz="0" w:space="0" w:color="auto"/>
            <w:right w:val="none" w:sz="0" w:space="0" w:color="auto"/>
          </w:divBdr>
        </w:div>
      </w:divsChild>
    </w:div>
    <w:div w:id="403646359">
      <w:bodyDiv w:val="1"/>
      <w:marLeft w:val="0"/>
      <w:marRight w:val="0"/>
      <w:marTop w:val="0"/>
      <w:marBottom w:val="0"/>
      <w:divBdr>
        <w:top w:val="none" w:sz="0" w:space="0" w:color="auto"/>
        <w:left w:val="none" w:sz="0" w:space="0" w:color="auto"/>
        <w:bottom w:val="none" w:sz="0" w:space="0" w:color="auto"/>
        <w:right w:val="none" w:sz="0" w:space="0" w:color="auto"/>
      </w:divBdr>
      <w:divsChild>
        <w:div w:id="1902252527">
          <w:marLeft w:val="547"/>
          <w:marRight w:val="0"/>
          <w:marTop w:val="0"/>
          <w:marBottom w:val="0"/>
          <w:divBdr>
            <w:top w:val="none" w:sz="0" w:space="0" w:color="auto"/>
            <w:left w:val="none" w:sz="0" w:space="0" w:color="auto"/>
            <w:bottom w:val="none" w:sz="0" w:space="0" w:color="auto"/>
            <w:right w:val="none" w:sz="0" w:space="0" w:color="auto"/>
          </w:divBdr>
        </w:div>
      </w:divsChild>
    </w:div>
    <w:div w:id="451634143">
      <w:bodyDiv w:val="1"/>
      <w:marLeft w:val="0"/>
      <w:marRight w:val="0"/>
      <w:marTop w:val="0"/>
      <w:marBottom w:val="0"/>
      <w:divBdr>
        <w:top w:val="none" w:sz="0" w:space="0" w:color="auto"/>
        <w:left w:val="none" w:sz="0" w:space="0" w:color="auto"/>
        <w:bottom w:val="none" w:sz="0" w:space="0" w:color="auto"/>
        <w:right w:val="none" w:sz="0" w:space="0" w:color="auto"/>
      </w:divBdr>
      <w:divsChild>
        <w:div w:id="1121336191">
          <w:marLeft w:val="547"/>
          <w:marRight w:val="0"/>
          <w:marTop w:val="0"/>
          <w:marBottom w:val="0"/>
          <w:divBdr>
            <w:top w:val="none" w:sz="0" w:space="0" w:color="auto"/>
            <w:left w:val="none" w:sz="0" w:space="0" w:color="auto"/>
            <w:bottom w:val="none" w:sz="0" w:space="0" w:color="auto"/>
            <w:right w:val="none" w:sz="0" w:space="0" w:color="auto"/>
          </w:divBdr>
        </w:div>
      </w:divsChild>
    </w:div>
    <w:div w:id="528959237">
      <w:bodyDiv w:val="1"/>
      <w:marLeft w:val="0"/>
      <w:marRight w:val="0"/>
      <w:marTop w:val="0"/>
      <w:marBottom w:val="0"/>
      <w:divBdr>
        <w:top w:val="none" w:sz="0" w:space="0" w:color="auto"/>
        <w:left w:val="none" w:sz="0" w:space="0" w:color="auto"/>
        <w:bottom w:val="none" w:sz="0" w:space="0" w:color="auto"/>
        <w:right w:val="none" w:sz="0" w:space="0" w:color="auto"/>
      </w:divBdr>
    </w:div>
    <w:div w:id="600988800">
      <w:bodyDiv w:val="1"/>
      <w:marLeft w:val="0"/>
      <w:marRight w:val="0"/>
      <w:marTop w:val="0"/>
      <w:marBottom w:val="0"/>
      <w:divBdr>
        <w:top w:val="none" w:sz="0" w:space="0" w:color="auto"/>
        <w:left w:val="none" w:sz="0" w:space="0" w:color="auto"/>
        <w:bottom w:val="none" w:sz="0" w:space="0" w:color="auto"/>
        <w:right w:val="none" w:sz="0" w:space="0" w:color="auto"/>
      </w:divBdr>
    </w:div>
    <w:div w:id="753664606">
      <w:bodyDiv w:val="1"/>
      <w:marLeft w:val="0"/>
      <w:marRight w:val="0"/>
      <w:marTop w:val="0"/>
      <w:marBottom w:val="0"/>
      <w:divBdr>
        <w:top w:val="none" w:sz="0" w:space="0" w:color="auto"/>
        <w:left w:val="none" w:sz="0" w:space="0" w:color="auto"/>
        <w:bottom w:val="none" w:sz="0" w:space="0" w:color="auto"/>
        <w:right w:val="none" w:sz="0" w:space="0" w:color="auto"/>
      </w:divBdr>
    </w:div>
    <w:div w:id="804783640">
      <w:bodyDiv w:val="1"/>
      <w:marLeft w:val="0"/>
      <w:marRight w:val="0"/>
      <w:marTop w:val="0"/>
      <w:marBottom w:val="0"/>
      <w:divBdr>
        <w:top w:val="none" w:sz="0" w:space="0" w:color="auto"/>
        <w:left w:val="none" w:sz="0" w:space="0" w:color="auto"/>
        <w:bottom w:val="none" w:sz="0" w:space="0" w:color="auto"/>
        <w:right w:val="none" w:sz="0" w:space="0" w:color="auto"/>
      </w:divBdr>
      <w:divsChild>
        <w:div w:id="2076778673">
          <w:marLeft w:val="547"/>
          <w:marRight w:val="0"/>
          <w:marTop w:val="0"/>
          <w:marBottom w:val="0"/>
          <w:divBdr>
            <w:top w:val="none" w:sz="0" w:space="0" w:color="auto"/>
            <w:left w:val="none" w:sz="0" w:space="0" w:color="auto"/>
            <w:bottom w:val="none" w:sz="0" w:space="0" w:color="auto"/>
            <w:right w:val="none" w:sz="0" w:space="0" w:color="auto"/>
          </w:divBdr>
        </w:div>
      </w:divsChild>
    </w:div>
    <w:div w:id="828792849">
      <w:bodyDiv w:val="1"/>
      <w:marLeft w:val="0"/>
      <w:marRight w:val="0"/>
      <w:marTop w:val="0"/>
      <w:marBottom w:val="0"/>
      <w:divBdr>
        <w:top w:val="none" w:sz="0" w:space="0" w:color="auto"/>
        <w:left w:val="none" w:sz="0" w:space="0" w:color="auto"/>
        <w:bottom w:val="none" w:sz="0" w:space="0" w:color="auto"/>
        <w:right w:val="none" w:sz="0" w:space="0" w:color="auto"/>
      </w:divBdr>
      <w:divsChild>
        <w:div w:id="390618690">
          <w:marLeft w:val="547"/>
          <w:marRight w:val="0"/>
          <w:marTop w:val="0"/>
          <w:marBottom w:val="0"/>
          <w:divBdr>
            <w:top w:val="none" w:sz="0" w:space="0" w:color="auto"/>
            <w:left w:val="none" w:sz="0" w:space="0" w:color="auto"/>
            <w:bottom w:val="none" w:sz="0" w:space="0" w:color="auto"/>
            <w:right w:val="none" w:sz="0" w:space="0" w:color="auto"/>
          </w:divBdr>
        </w:div>
      </w:divsChild>
    </w:div>
    <w:div w:id="840196994">
      <w:bodyDiv w:val="1"/>
      <w:marLeft w:val="0"/>
      <w:marRight w:val="0"/>
      <w:marTop w:val="0"/>
      <w:marBottom w:val="0"/>
      <w:divBdr>
        <w:top w:val="none" w:sz="0" w:space="0" w:color="auto"/>
        <w:left w:val="none" w:sz="0" w:space="0" w:color="auto"/>
        <w:bottom w:val="none" w:sz="0" w:space="0" w:color="auto"/>
        <w:right w:val="none" w:sz="0" w:space="0" w:color="auto"/>
      </w:divBdr>
    </w:div>
    <w:div w:id="847790584">
      <w:bodyDiv w:val="1"/>
      <w:marLeft w:val="0"/>
      <w:marRight w:val="0"/>
      <w:marTop w:val="0"/>
      <w:marBottom w:val="0"/>
      <w:divBdr>
        <w:top w:val="none" w:sz="0" w:space="0" w:color="auto"/>
        <w:left w:val="none" w:sz="0" w:space="0" w:color="auto"/>
        <w:bottom w:val="none" w:sz="0" w:space="0" w:color="auto"/>
        <w:right w:val="none" w:sz="0" w:space="0" w:color="auto"/>
      </w:divBdr>
    </w:div>
    <w:div w:id="885524985">
      <w:bodyDiv w:val="1"/>
      <w:marLeft w:val="0"/>
      <w:marRight w:val="0"/>
      <w:marTop w:val="0"/>
      <w:marBottom w:val="0"/>
      <w:divBdr>
        <w:top w:val="none" w:sz="0" w:space="0" w:color="auto"/>
        <w:left w:val="none" w:sz="0" w:space="0" w:color="auto"/>
        <w:bottom w:val="none" w:sz="0" w:space="0" w:color="auto"/>
        <w:right w:val="none" w:sz="0" w:space="0" w:color="auto"/>
      </w:divBdr>
      <w:divsChild>
        <w:div w:id="653030476">
          <w:marLeft w:val="547"/>
          <w:marRight w:val="0"/>
          <w:marTop w:val="0"/>
          <w:marBottom w:val="0"/>
          <w:divBdr>
            <w:top w:val="none" w:sz="0" w:space="0" w:color="auto"/>
            <w:left w:val="none" w:sz="0" w:space="0" w:color="auto"/>
            <w:bottom w:val="none" w:sz="0" w:space="0" w:color="auto"/>
            <w:right w:val="none" w:sz="0" w:space="0" w:color="auto"/>
          </w:divBdr>
        </w:div>
      </w:divsChild>
    </w:div>
    <w:div w:id="955019834">
      <w:bodyDiv w:val="1"/>
      <w:marLeft w:val="0"/>
      <w:marRight w:val="0"/>
      <w:marTop w:val="0"/>
      <w:marBottom w:val="0"/>
      <w:divBdr>
        <w:top w:val="none" w:sz="0" w:space="0" w:color="auto"/>
        <w:left w:val="none" w:sz="0" w:space="0" w:color="auto"/>
        <w:bottom w:val="none" w:sz="0" w:space="0" w:color="auto"/>
        <w:right w:val="none" w:sz="0" w:space="0" w:color="auto"/>
      </w:divBdr>
      <w:divsChild>
        <w:div w:id="621376124">
          <w:marLeft w:val="0"/>
          <w:marRight w:val="0"/>
          <w:marTop w:val="0"/>
          <w:marBottom w:val="0"/>
          <w:divBdr>
            <w:top w:val="none" w:sz="0" w:space="0" w:color="auto"/>
            <w:left w:val="none" w:sz="0" w:space="0" w:color="auto"/>
            <w:bottom w:val="none" w:sz="0" w:space="0" w:color="auto"/>
            <w:right w:val="none" w:sz="0" w:space="0" w:color="auto"/>
          </w:divBdr>
        </w:div>
      </w:divsChild>
    </w:div>
    <w:div w:id="1015498753">
      <w:bodyDiv w:val="1"/>
      <w:marLeft w:val="0"/>
      <w:marRight w:val="0"/>
      <w:marTop w:val="0"/>
      <w:marBottom w:val="0"/>
      <w:divBdr>
        <w:top w:val="none" w:sz="0" w:space="0" w:color="auto"/>
        <w:left w:val="none" w:sz="0" w:space="0" w:color="auto"/>
        <w:bottom w:val="none" w:sz="0" w:space="0" w:color="auto"/>
        <w:right w:val="none" w:sz="0" w:space="0" w:color="auto"/>
      </w:divBdr>
    </w:div>
    <w:div w:id="1020547638">
      <w:bodyDiv w:val="1"/>
      <w:marLeft w:val="0"/>
      <w:marRight w:val="0"/>
      <w:marTop w:val="0"/>
      <w:marBottom w:val="0"/>
      <w:divBdr>
        <w:top w:val="none" w:sz="0" w:space="0" w:color="auto"/>
        <w:left w:val="none" w:sz="0" w:space="0" w:color="auto"/>
        <w:bottom w:val="none" w:sz="0" w:space="0" w:color="auto"/>
        <w:right w:val="none" w:sz="0" w:space="0" w:color="auto"/>
      </w:divBdr>
      <w:divsChild>
        <w:div w:id="2028633869">
          <w:marLeft w:val="360"/>
          <w:marRight w:val="0"/>
          <w:marTop w:val="120"/>
          <w:marBottom w:val="120"/>
          <w:divBdr>
            <w:top w:val="none" w:sz="0" w:space="0" w:color="auto"/>
            <w:left w:val="none" w:sz="0" w:space="0" w:color="auto"/>
            <w:bottom w:val="none" w:sz="0" w:space="0" w:color="auto"/>
            <w:right w:val="none" w:sz="0" w:space="0" w:color="auto"/>
          </w:divBdr>
        </w:div>
        <w:div w:id="541209544">
          <w:marLeft w:val="360"/>
          <w:marRight w:val="0"/>
          <w:marTop w:val="120"/>
          <w:marBottom w:val="120"/>
          <w:divBdr>
            <w:top w:val="none" w:sz="0" w:space="0" w:color="auto"/>
            <w:left w:val="none" w:sz="0" w:space="0" w:color="auto"/>
            <w:bottom w:val="none" w:sz="0" w:space="0" w:color="auto"/>
            <w:right w:val="none" w:sz="0" w:space="0" w:color="auto"/>
          </w:divBdr>
        </w:div>
        <w:div w:id="2130582013">
          <w:marLeft w:val="360"/>
          <w:marRight w:val="0"/>
          <w:marTop w:val="120"/>
          <w:marBottom w:val="120"/>
          <w:divBdr>
            <w:top w:val="none" w:sz="0" w:space="0" w:color="auto"/>
            <w:left w:val="none" w:sz="0" w:space="0" w:color="auto"/>
            <w:bottom w:val="none" w:sz="0" w:space="0" w:color="auto"/>
            <w:right w:val="none" w:sz="0" w:space="0" w:color="auto"/>
          </w:divBdr>
        </w:div>
        <w:div w:id="907038540">
          <w:marLeft w:val="360"/>
          <w:marRight w:val="0"/>
          <w:marTop w:val="120"/>
          <w:marBottom w:val="120"/>
          <w:divBdr>
            <w:top w:val="none" w:sz="0" w:space="0" w:color="auto"/>
            <w:left w:val="none" w:sz="0" w:space="0" w:color="auto"/>
            <w:bottom w:val="none" w:sz="0" w:space="0" w:color="auto"/>
            <w:right w:val="none" w:sz="0" w:space="0" w:color="auto"/>
          </w:divBdr>
        </w:div>
      </w:divsChild>
    </w:div>
    <w:div w:id="1051340869">
      <w:bodyDiv w:val="1"/>
      <w:marLeft w:val="0"/>
      <w:marRight w:val="0"/>
      <w:marTop w:val="0"/>
      <w:marBottom w:val="0"/>
      <w:divBdr>
        <w:top w:val="none" w:sz="0" w:space="0" w:color="auto"/>
        <w:left w:val="none" w:sz="0" w:space="0" w:color="auto"/>
        <w:bottom w:val="none" w:sz="0" w:space="0" w:color="auto"/>
        <w:right w:val="none" w:sz="0" w:space="0" w:color="auto"/>
      </w:divBdr>
    </w:div>
    <w:div w:id="1089083894">
      <w:bodyDiv w:val="1"/>
      <w:marLeft w:val="0"/>
      <w:marRight w:val="0"/>
      <w:marTop w:val="0"/>
      <w:marBottom w:val="0"/>
      <w:divBdr>
        <w:top w:val="none" w:sz="0" w:space="0" w:color="auto"/>
        <w:left w:val="none" w:sz="0" w:space="0" w:color="auto"/>
        <w:bottom w:val="none" w:sz="0" w:space="0" w:color="auto"/>
        <w:right w:val="none" w:sz="0" w:space="0" w:color="auto"/>
      </w:divBdr>
    </w:div>
    <w:div w:id="1193878633">
      <w:bodyDiv w:val="1"/>
      <w:marLeft w:val="0"/>
      <w:marRight w:val="0"/>
      <w:marTop w:val="0"/>
      <w:marBottom w:val="0"/>
      <w:divBdr>
        <w:top w:val="none" w:sz="0" w:space="0" w:color="auto"/>
        <w:left w:val="none" w:sz="0" w:space="0" w:color="auto"/>
        <w:bottom w:val="none" w:sz="0" w:space="0" w:color="auto"/>
        <w:right w:val="none" w:sz="0" w:space="0" w:color="auto"/>
      </w:divBdr>
    </w:div>
    <w:div w:id="1206723035">
      <w:bodyDiv w:val="1"/>
      <w:marLeft w:val="0"/>
      <w:marRight w:val="0"/>
      <w:marTop w:val="0"/>
      <w:marBottom w:val="0"/>
      <w:divBdr>
        <w:top w:val="none" w:sz="0" w:space="0" w:color="auto"/>
        <w:left w:val="none" w:sz="0" w:space="0" w:color="auto"/>
        <w:bottom w:val="none" w:sz="0" w:space="0" w:color="auto"/>
        <w:right w:val="none" w:sz="0" w:space="0" w:color="auto"/>
      </w:divBdr>
      <w:divsChild>
        <w:div w:id="1665743154">
          <w:marLeft w:val="547"/>
          <w:marRight w:val="0"/>
          <w:marTop w:val="0"/>
          <w:marBottom w:val="0"/>
          <w:divBdr>
            <w:top w:val="none" w:sz="0" w:space="0" w:color="auto"/>
            <w:left w:val="none" w:sz="0" w:space="0" w:color="auto"/>
            <w:bottom w:val="none" w:sz="0" w:space="0" w:color="auto"/>
            <w:right w:val="none" w:sz="0" w:space="0" w:color="auto"/>
          </w:divBdr>
        </w:div>
      </w:divsChild>
    </w:div>
    <w:div w:id="1435325559">
      <w:bodyDiv w:val="1"/>
      <w:marLeft w:val="0"/>
      <w:marRight w:val="0"/>
      <w:marTop w:val="0"/>
      <w:marBottom w:val="0"/>
      <w:divBdr>
        <w:top w:val="none" w:sz="0" w:space="0" w:color="auto"/>
        <w:left w:val="none" w:sz="0" w:space="0" w:color="auto"/>
        <w:bottom w:val="none" w:sz="0" w:space="0" w:color="auto"/>
        <w:right w:val="none" w:sz="0" w:space="0" w:color="auto"/>
      </w:divBdr>
    </w:div>
    <w:div w:id="1464150742">
      <w:bodyDiv w:val="1"/>
      <w:marLeft w:val="0"/>
      <w:marRight w:val="0"/>
      <w:marTop w:val="0"/>
      <w:marBottom w:val="0"/>
      <w:divBdr>
        <w:top w:val="none" w:sz="0" w:space="0" w:color="auto"/>
        <w:left w:val="none" w:sz="0" w:space="0" w:color="auto"/>
        <w:bottom w:val="none" w:sz="0" w:space="0" w:color="auto"/>
        <w:right w:val="none" w:sz="0" w:space="0" w:color="auto"/>
      </w:divBdr>
    </w:div>
    <w:div w:id="1642273438">
      <w:bodyDiv w:val="1"/>
      <w:marLeft w:val="0"/>
      <w:marRight w:val="0"/>
      <w:marTop w:val="0"/>
      <w:marBottom w:val="0"/>
      <w:divBdr>
        <w:top w:val="none" w:sz="0" w:space="0" w:color="auto"/>
        <w:left w:val="none" w:sz="0" w:space="0" w:color="auto"/>
        <w:bottom w:val="none" w:sz="0" w:space="0" w:color="auto"/>
        <w:right w:val="none" w:sz="0" w:space="0" w:color="auto"/>
      </w:divBdr>
    </w:div>
    <w:div w:id="1745294321">
      <w:bodyDiv w:val="1"/>
      <w:marLeft w:val="0"/>
      <w:marRight w:val="0"/>
      <w:marTop w:val="0"/>
      <w:marBottom w:val="0"/>
      <w:divBdr>
        <w:top w:val="none" w:sz="0" w:space="0" w:color="auto"/>
        <w:left w:val="none" w:sz="0" w:space="0" w:color="auto"/>
        <w:bottom w:val="none" w:sz="0" w:space="0" w:color="auto"/>
        <w:right w:val="none" w:sz="0" w:space="0" w:color="auto"/>
      </w:divBdr>
    </w:div>
    <w:div w:id="1766997759">
      <w:bodyDiv w:val="1"/>
      <w:marLeft w:val="0"/>
      <w:marRight w:val="0"/>
      <w:marTop w:val="0"/>
      <w:marBottom w:val="0"/>
      <w:divBdr>
        <w:top w:val="none" w:sz="0" w:space="0" w:color="auto"/>
        <w:left w:val="none" w:sz="0" w:space="0" w:color="auto"/>
        <w:bottom w:val="none" w:sz="0" w:space="0" w:color="auto"/>
        <w:right w:val="none" w:sz="0" w:space="0" w:color="auto"/>
      </w:divBdr>
    </w:div>
    <w:div w:id="1782651591">
      <w:bodyDiv w:val="1"/>
      <w:marLeft w:val="0"/>
      <w:marRight w:val="0"/>
      <w:marTop w:val="0"/>
      <w:marBottom w:val="0"/>
      <w:divBdr>
        <w:top w:val="none" w:sz="0" w:space="0" w:color="auto"/>
        <w:left w:val="none" w:sz="0" w:space="0" w:color="auto"/>
        <w:bottom w:val="none" w:sz="0" w:space="0" w:color="auto"/>
        <w:right w:val="none" w:sz="0" w:space="0" w:color="auto"/>
      </w:divBdr>
    </w:div>
    <w:div w:id="1993287460">
      <w:bodyDiv w:val="1"/>
      <w:marLeft w:val="0"/>
      <w:marRight w:val="0"/>
      <w:marTop w:val="0"/>
      <w:marBottom w:val="0"/>
      <w:divBdr>
        <w:top w:val="none" w:sz="0" w:space="0" w:color="auto"/>
        <w:left w:val="none" w:sz="0" w:space="0" w:color="auto"/>
        <w:bottom w:val="none" w:sz="0" w:space="0" w:color="auto"/>
        <w:right w:val="none" w:sz="0" w:space="0" w:color="auto"/>
      </w:divBdr>
      <w:divsChild>
        <w:div w:id="287011937">
          <w:marLeft w:val="720"/>
          <w:marRight w:val="0"/>
          <w:marTop w:val="115"/>
          <w:marBottom w:val="0"/>
          <w:divBdr>
            <w:top w:val="none" w:sz="0" w:space="0" w:color="auto"/>
            <w:left w:val="none" w:sz="0" w:space="0" w:color="auto"/>
            <w:bottom w:val="none" w:sz="0" w:space="0" w:color="auto"/>
            <w:right w:val="none" w:sz="0" w:space="0" w:color="auto"/>
          </w:divBdr>
        </w:div>
        <w:div w:id="254559239">
          <w:marLeft w:val="720"/>
          <w:marRight w:val="0"/>
          <w:marTop w:val="115"/>
          <w:marBottom w:val="0"/>
          <w:divBdr>
            <w:top w:val="none" w:sz="0" w:space="0" w:color="auto"/>
            <w:left w:val="none" w:sz="0" w:space="0" w:color="auto"/>
            <w:bottom w:val="none" w:sz="0" w:space="0" w:color="auto"/>
            <w:right w:val="none" w:sz="0" w:space="0" w:color="auto"/>
          </w:divBdr>
        </w:div>
        <w:div w:id="1925263963">
          <w:marLeft w:val="720"/>
          <w:marRight w:val="0"/>
          <w:marTop w:val="115"/>
          <w:marBottom w:val="0"/>
          <w:divBdr>
            <w:top w:val="none" w:sz="0" w:space="0" w:color="auto"/>
            <w:left w:val="none" w:sz="0" w:space="0" w:color="auto"/>
            <w:bottom w:val="none" w:sz="0" w:space="0" w:color="auto"/>
            <w:right w:val="none" w:sz="0" w:space="0" w:color="auto"/>
          </w:divBdr>
        </w:div>
      </w:divsChild>
    </w:div>
    <w:div w:id="2027056367">
      <w:bodyDiv w:val="1"/>
      <w:marLeft w:val="0"/>
      <w:marRight w:val="0"/>
      <w:marTop w:val="0"/>
      <w:marBottom w:val="0"/>
      <w:divBdr>
        <w:top w:val="none" w:sz="0" w:space="0" w:color="auto"/>
        <w:left w:val="none" w:sz="0" w:space="0" w:color="auto"/>
        <w:bottom w:val="none" w:sz="0" w:space="0" w:color="auto"/>
        <w:right w:val="none" w:sz="0" w:space="0" w:color="auto"/>
      </w:divBdr>
    </w:div>
    <w:div w:id="2052072549">
      <w:bodyDiv w:val="1"/>
      <w:marLeft w:val="0"/>
      <w:marRight w:val="0"/>
      <w:marTop w:val="0"/>
      <w:marBottom w:val="0"/>
      <w:divBdr>
        <w:top w:val="none" w:sz="0" w:space="0" w:color="auto"/>
        <w:left w:val="none" w:sz="0" w:space="0" w:color="auto"/>
        <w:bottom w:val="none" w:sz="0" w:space="0" w:color="auto"/>
        <w:right w:val="none" w:sz="0" w:space="0" w:color="auto"/>
      </w:divBdr>
    </w:div>
    <w:div w:id="2084792742">
      <w:bodyDiv w:val="1"/>
      <w:marLeft w:val="0"/>
      <w:marRight w:val="0"/>
      <w:marTop w:val="0"/>
      <w:marBottom w:val="0"/>
      <w:divBdr>
        <w:top w:val="none" w:sz="0" w:space="0" w:color="auto"/>
        <w:left w:val="none" w:sz="0" w:space="0" w:color="auto"/>
        <w:bottom w:val="none" w:sz="0" w:space="0" w:color="auto"/>
        <w:right w:val="none" w:sz="0" w:space="0" w:color="auto"/>
      </w:divBdr>
      <w:divsChild>
        <w:div w:id="20437485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E35C-BDD3-4D58-AD63-4CF24C46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7571</Words>
  <Characters>43155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Tenney</dc:creator>
  <cp:lastModifiedBy>Kevin Wright</cp:lastModifiedBy>
  <cp:revision>13</cp:revision>
  <cp:lastPrinted>2017-05-23T14:25:00Z</cp:lastPrinted>
  <dcterms:created xsi:type="dcterms:W3CDTF">2020-03-10T17:48:00Z</dcterms:created>
  <dcterms:modified xsi:type="dcterms:W3CDTF">2020-03-11T13:02:00Z</dcterms:modified>
</cp:coreProperties>
</file>